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57E2A" w14:textId="677D2F3B" w:rsidR="00A24F28" w:rsidRPr="0044070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440706">
        <w:rPr>
          <w:rFonts w:ascii="Arial" w:eastAsia="Arial Unicode MS" w:hAnsi="Arial" w:cs="Arial"/>
          <w:b/>
          <w:bCs/>
          <w:sz w:val="24"/>
        </w:rPr>
        <w:t>3GPP TSG-WG SA2 Meeting #</w:t>
      </w:r>
      <w:r w:rsidR="005973DC" w:rsidRPr="00440706">
        <w:rPr>
          <w:rFonts w:ascii="Arial" w:eastAsia="Arial Unicode MS" w:hAnsi="Arial" w:cs="Arial"/>
          <w:b/>
          <w:bCs/>
          <w:sz w:val="24"/>
        </w:rPr>
        <w:t>1</w:t>
      </w:r>
      <w:r w:rsidR="0071071D" w:rsidRPr="00440706">
        <w:rPr>
          <w:rFonts w:ascii="Arial" w:eastAsia="Arial Unicode MS" w:hAnsi="Arial" w:cs="Arial"/>
          <w:b/>
          <w:bCs/>
          <w:sz w:val="24"/>
        </w:rPr>
        <w:t>60</w:t>
      </w:r>
      <w:r w:rsidR="00B2149D" w:rsidRPr="00440706">
        <w:rPr>
          <w:rFonts w:ascii="Arial" w:eastAsia="Arial Unicode MS" w:hAnsi="Arial" w:cs="Arial"/>
          <w:b/>
          <w:bCs/>
          <w:sz w:val="24"/>
        </w:rPr>
        <w:t>-Ad Hoc-e</w:t>
      </w:r>
      <w:r w:rsidRPr="00440706">
        <w:rPr>
          <w:rFonts w:ascii="Arial" w:eastAsia="Arial Unicode MS" w:hAnsi="Arial" w:cs="Arial"/>
          <w:b/>
          <w:bCs/>
          <w:sz w:val="24"/>
        </w:rPr>
        <w:tab/>
      </w:r>
      <w:r w:rsidR="001F0BF7" w:rsidRPr="00CE09C1">
        <w:rPr>
          <w:rFonts w:ascii="Arial" w:eastAsia="宋体" w:hAnsi="Arial"/>
          <w:b/>
          <w:i/>
          <w:color w:val="auto"/>
          <w:sz w:val="28"/>
          <w:lang w:eastAsia="en-US"/>
        </w:rPr>
        <w:t>S2-2</w:t>
      </w:r>
      <w:r w:rsidR="00B2149D" w:rsidRPr="00CE09C1">
        <w:rPr>
          <w:rFonts w:ascii="Arial" w:eastAsia="宋体" w:hAnsi="Arial"/>
          <w:b/>
          <w:i/>
          <w:color w:val="auto"/>
          <w:sz w:val="28"/>
          <w:lang w:eastAsia="en-US"/>
        </w:rPr>
        <w:t>4</w:t>
      </w:r>
      <w:r w:rsidR="00B2149D" w:rsidRPr="003F2A87">
        <w:rPr>
          <w:rFonts w:ascii="Arial" w:eastAsia="宋体" w:hAnsi="Arial"/>
          <w:b/>
          <w:i/>
          <w:color w:val="auto"/>
          <w:sz w:val="28"/>
          <w:lang w:eastAsia="en-US"/>
        </w:rPr>
        <w:t>0</w:t>
      </w:r>
      <w:r w:rsidR="003F2A87" w:rsidRPr="003F2A87">
        <w:rPr>
          <w:rFonts w:ascii="Arial" w:eastAsia="宋体" w:hAnsi="Arial"/>
          <w:b/>
          <w:i/>
          <w:color w:val="auto"/>
          <w:sz w:val="28"/>
          <w:lang w:eastAsia="en-US"/>
        </w:rPr>
        <w:t>1</w:t>
      </w:r>
      <w:r w:rsidR="00491863">
        <w:rPr>
          <w:rFonts w:ascii="Arial" w:eastAsia="宋体" w:hAnsi="Arial"/>
          <w:b/>
          <w:i/>
          <w:color w:val="auto"/>
          <w:sz w:val="28"/>
          <w:lang w:eastAsia="en-US"/>
        </w:rPr>
        <w:t>824</w:t>
      </w:r>
    </w:p>
    <w:p w14:paraId="1325C99B" w14:textId="0407DFEA" w:rsidR="00A24F28" w:rsidRPr="00440706"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0706">
        <w:rPr>
          <w:rFonts w:ascii="Arial" w:eastAsia="Arial Unicode MS" w:hAnsi="Arial" w:cs="Arial"/>
          <w:b/>
          <w:bCs/>
          <w:sz w:val="24"/>
        </w:rPr>
        <w:t>Online, Jan 22 – 29, 2024</w:t>
      </w:r>
      <w:r w:rsidR="003244C5" w:rsidRPr="00440706">
        <w:rPr>
          <w:rFonts w:ascii="Arial" w:eastAsia="Arial Unicode MS" w:hAnsi="Arial" w:cs="Arial"/>
          <w:b/>
          <w:bCs/>
        </w:rPr>
        <w:tab/>
      </w:r>
      <w:r w:rsidR="001F0BF7" w:rsidRPr="00440706">
        <w:rPr>
          <w:rFonts w:ascii="Arial" w:hAnsi="Arial" w:cs="Arial"/>
          <w:b/>
          <w:bCs/>
          <w:color w:val="0000FF"/>
        </w:rPr>
        <w:t>(revision of S2-2</w:t>
      </w:r>
      <w:r w:rsidRPr="00440706">
        <w:rPr>
          <w:rFonts w:ascii="Arial" w:hAnsi="Arial" w:cs="Arial"/>
          <w:b/>
          <w:bCs/>
          <w:color w:val="0000FF"/>
        </w:rPr>
        <w:t>40</w:t>
      </w:r>
      <w:r w:rsidR="00491863">
        <w:rPr>
          <w:rFonts w:ascii="Arial" w:hAnsi="Arial" w:cs="Arial"/>
          <w:b/>
          <w:bCs/>
          <w:color w:val="0000FF"/>
        </w:rPr>
        <w:t>1060</w:t>
      </w:r>
      <w:r w:rsidR="003244C5" w:rsidRPr="00440706">
        <w:rPr>
          <w:rFonts w:ascii="Arial" w:hAnsi="Arial" w:cs="Arial"/>
          <w:b/>
          <w:bCs/>
          <w:color w:val="0000FF"/>
        </w:rPr>
        <w:t>)</w:t>
      </w:r>
    </w:p>
    <w:p w14:paraId="2BB40990" w14:textId="77777777" w:rsidR="00A24F28" w:rsidRPr="00440706" w:rsidRDefault="00A24F28" w:rsidP="00A24F28">
      <w:pPr>
        <w:rPr>
          <w:rFonts w:ascii="Arial" w:hAnsi="Arial" w:cs="Arial"/>
        </w:rPr>
      </w:pPr>
    </w:p>
    <w:p w14:paraId="34DFB361" w14:textId="55395A85" w:rsidR="00772F47" w:rsidRPr="00440706" w:rsidRDefault="00A24F28" w:rsidP="00A24F28">
      <w:pPr>
        <w:ind w:left="2127" w:hanging="2127"/>
        <w:rPr>
          <w:rFonts w:ascii="Arial" w:hAnsi="Arial" w:cs="Arial"/>
          <w:b/>
        </w:rPr>
      </w:pPr>
      <w:r w:rsidRPr="00440706">
        <w:rPr>
          <w:rFonts w:ascii="Arial" w:hAnsi="Arial" w:cs="Arial"/>
          <w:b/>
        </w:rPr>
        <w:t>Source:</w:t>
      </w:r>
      <w:r w:rsidRPr="00440706">
        <w:rPr>
          <w:rFonts w:ascii="Arial" w:hAnsi="Arial" w:cs="Arial"/>
          <w:b/>
        </w:rPr>
        <w:tab/>
      </w:r>
      <w:r w:rsidR="00E636FF" w:rsidRPr="00440706">
        <w:rPr>
          <w:rFonts w:ascii="Arial" w:hAnsi="Arial" w:cs="Arial"/>
          <w:b/>
        </w:rPr>
        <w:t xml:space="preserve">Huawei, </w:t>
      </w:r>
      <w:proofErr w:type="spellStart"/>
      <w:r w:rsidR="008F7D6D" w:rsidRPr="00440706">
        <w:rPr>
          <w:rFonts w:ascii="Arial" w:hAnsi="Arial" w:cs="Arial"/>
          <w:b/>
        </w:rPr>
        <w:t>HiSilicon</w:t>
      </w:r>
      <w:proofErr w:type="spellEnd"/>
      <w:r w:rsidR="007F0706" w:rsidRPr="00440706">
        <w:rPr>
          <w:rFonts w:ascii="Arial" w:hAnsi="Arial" w:cs="Arial"/>
          <w:b/>
        </w:rPr>
        <w:t xml:space="preserve">, </w:t>
      </w:r>
      <w:r w:rsidR="007F0706" w:rsidRPr="005F6FA0">
        <w:rPr>
          <w:rFonts w:ascii="Arial" w:hAnsi="Arial" w:cs="Arial"/>
          <w:b/>
        </w:rPr>
        <w:t>OPPO</w:t>
      </w:r>
      <w:r w:rsidR="008C1505">
        <w:rPr>
          <w:rFonts w:ascii="Arial" w:hAnsi="Arial" w:cs="Arial"/>
          <w:b/>
        </w:rPr>
        <w:t xml:space="preserve">, </w:t>
      </w:r>
      <w:proofErr w:type="spellStart"/>
      <w:r w:rsidR="008C1505">
        <w:rPr>
          <w:rFonts w:ascii="Arial" w:hAnsi="Arial" w:cs="Arial"/>
          <w:b/>
        </w:rPr>
        <w:t>Futurewei</w:t>
      </w:r>
      <w:proofErr w:type="spellEnd"/>
      <w:r w:rsidR="00491863">
        <w:rPr>
          <w:rFonts w:ascii="Arial" w:hAnsi="Arial" w:cs="Arial"/>
          <w:b/>
        </w:rPr>
        <w:t xml:space="preserve">, </w:t>
      </w:r>
      <w:r w:rsidR="00491863" w:rsidRPr="00491863">
        <w:rPr>
          <w:rFonts w:ascii="Arial" w:hAnsi="Arial" w:cs="Arial"/>
          <w:b/>
        </w:rPr>
        <w:t xml:space="preserve">CATT, Nokia, </w:t>
      </w:r>
      <w:r w:rsidR="003A2DD3">
        <w:rPr>
          <w:rFonts w:ascii="Arial" w:hAnsi="Arial" w:cs="Arial"/>
          <w:b/>
        </w:rPr>
        <w:t xml:space="preserve">Nokia Shanghai Bell, </w:t>
      </w:r>
      <w:r w:rsidR="00491863" w:rsidRPr="00491863">
        <w:rPr>
          <w:rFonts w:ascii="Arial" w:hAnsi="Arial" w:cs="Arial"/>
          <w:b/>
        </w:rPr>
        <w:t xml:space="preserve">Ericsson, </w:t>
      </w:r>
      <w:proofErr w:type="spellStart"/>
      <w:r w:rsidR="00491863" w:rsidRPr="00491863">
        <w:rPr>
          <w:rFonts w:ascii="Arial" w:hAnsi="Arial" w:cs="Arial"/>
          <w:b/>
        </w:rPr>
        <w:t>InterDigtial</w:t>
      </w:r>
      <w:proofErr w:type="spellEnd"/>
      <w:r w:rsidR="00491863" w:rsidRPr="00491863">
        <w:rPr>
          <w:rFonts w:ascii="Arial" w:hAnsi="Arial" w:cs="Arial"/>
          <w:b/>
        </w:rPr>
        <w:t>,</w:t>
      </w:r>
      <w:r w:rsidR="00491863">
        <w:rPr>
          <w:rFonts w:ascii="Arial" w:hAnsi="Arial" w:cs="Arial"/>
          <w:b/>
        </w:rPr>
        <w:t xml:space="preserve"> </w:t>
      </w:r>
      <w:r w:rsidR="00491863" w:rsidRPr="00491863">
        <w:rPr>
          <w:rFonts w:ascii="Arial" w:hAnsi="Arial" w:cs="Arial"/>
          <w:b/>
        </w:rPr>
        <w:t>Intel</w:t>
      </w:r>
    </w:p>
    <w:p w14:paraId="04F15075" w14:textId="08FD59B7" w:rsidR="007C2972" w:rsidRPr="00440706" w:rsidRDefault="00A24F28" w:rsidP="00A24F28">
      <w:pPr>
        <w:ind w:left="2127" w:hanging="2127"/>
        <w:rPr>
          <w:rFonts w:ascii="Arial" w:hAnsi="Arial" w:cs="Arial"/>
          <w:b/>
        </w:rPr>
      </w:pPr>
      <w:r w:rsidRPr="00440706">
        <w:rPr>
          <w:rFonts w:ascii="Arial" w:hAnsi="Arial" w:cs="Arial"/>
          <w:b/>
        </w:rPr>
        <w:t>Title:</w:t>
      </w:r>
      <w:r w:rsidRPr="00440706">
        <w:rPr>
          <w:rFonts w:ascii="Arial" w:hAnsi="Arial" w:cs="Arial"/>
          <w:b/>
        </w:rPr>
        <w:tab/>
      </w:r>
      <w:r w:rsidR="007F0706" w:rsidRPr="00440706">
        <w:rPr>
          <w:rFonts w:ascii="Arial" w:hAnsi="Arial" w:cs="Arial"/>
          <w:b/>
        </w:rPr>
        <w:t xml:space="preserve">New </w:t>
      </w:r>
      <w:r w:rsidR="00C3553B" w:rsidRPr="00440706">
        <w:rPr>
          <w:rFonts w:ascii="Arial" w:hAnsi="Arial" w:cs="Arial"/>
          <w:b/>
        </w:rPr>
        <w:t>Key Issue</w:t>
      </w:r>
      <w:r w:rsidR="00853C36">
        <w:rPr>
          <w:rFonts w:ascii="Arial" w:hAnsi="Arial" w:cs="Arial"/>
          <w:b/>
        </w:rPr>
        <w:t>: Key issue proposal</w:t>
      </w:r>
      <w:r w:rsidR="00C3553B" w:rsidRPr="00440706">
        <w:rPr>
          <w:rFonts w:ascii="Arial" w:hAnsi="Arial" w:cs="Arial"/>
          <w:b/>
        </w:rPr>
        <w:t xml:space="preserve"> for WT#</w:t>
      </w:r>
      <w:r w:rsidR="007F0706" w:rsidRPr="00440706">
        <w:rPr>
          <w:rFonts w:ascii="Arial" w:hAnsi="Arial" w:cs="Arial"/>
          <w:b/>
        </w:rPr>
        <w:t>3</w:t>
      </w:r>
    </w:p>
    <w:p w14:paraId="38A83F2B" w14:textId="77777777" w:rsidR="00A24F28" w:rsidRPr="00440706" w:rsidRDefault="002A3C41" w:rsidP="00A24F28">
      <w:pPr>
        <w:ind w:left="2127" w:hanging="2127"/>
        <w:rPr>
          <w:rFonts w:ascii="Arial" w:hAnsi="Arial" w:cs="Arial"/>
          <w:b/>
        </w:rPr>
      </w:pPr>
      <w:r w:rsidRPr="00440706">
        <w:rPr>
          <w:rFonts w:ascii="Arial" w:hAnsi="Arial" w:cs="Arial"/>
          <w:b/>
        </w:rPr>
        <w:t>Document for:</w:t>
      </w:r>
      <w:r w:rsidRPr="00440706">
        <w:rPr>
          <w:rFonts w:ascii="Arial" w:hAnsi="Arial" w:cs="Arial"/>
          <w:b/>
        </w:rPr>
        <w:tab/>
      </w:r>
      <w:r w:rsidR="00A24F28" w:rsidRPr="00440706">
        <w:rPr>
          <w:rFonts w:ascii="Arial" w:hAnsi="Arial" w:cs="Arial"/>
          <w:b/>
        </w:rPr>
        <w:t>Approval</w:t>
      </w:r>
    </w:p>
    <w:p w14:paraId="298C23F9" w14:textId="2F19D787" w:rsidR="00A24F28" w:rsidRPr="00440706" w:rsidRDefault="008F7D6D" w:rsidP="00A24F28">
      <w:pPr>
        <w:ind w:left="2127" w:hanging="2127"/>
        <w:rPr>
          <w:rFonts w:ascii="Arial" w:hAnsi="Arial" w:cs="Arial"/>
          <w:b/>
        </w:rPr>
      </w:pPr>
      <w:r w:rsidRPr="00440706">
        <w:rPr>
          <w:rFonts w:ascii="Arial" w:hAnsi="Arial" w:cs="Arial"/>
          <w:b/>
        </w:rPr>
        <w:t>Agenda Item:</w:t>
      </w:r>
      <w:r w:rsidRPr="00440706">
        <w:rPr>
          <w:rFonts w:ascii="Arial" w:hAnsi="Arial" w:cs="Arial"/>
          <w:b/>
        </w:rPr>
        <w:tab/>
      </w:r>
      <w:r w:rsidR="007F0706" w:rsidRPr="00440706">
        <w:rPr>
          <w:rFonts w:ascii="Arial" w:hAnsi="Arial" w:cs="Arial"/>
          <w:b/>
        </w:rPr>
        <w:t>19.14</w:t>
      </w:r>
    </w:p>
    <w:p w14:paraId="004CC8A6" w14:textId="21A6808D" w:rsidR="00A24F28" w:rsidRPr="00440706" w:rsidRDefault="00A24F28" w:rsidP="00A24F28">
      <w:pPr>
        <w:ind w:left="2127" w:hanging="2127"/>
        <w:rPr>
          <w:rFonts w:ascii="Arial" w:hAnsi="Arial" w:cs="Arial"/>
          <w:b/>
        </w:rPr>
      </w:pPr>
      <w:r w:rsidRPr="00440706">
        <w:rPr>
          <w:rFonts w:ascii="Arial" w:hAnsi="Arial" w:cs="Arial"/>
          <w:b/>
        </w:rPr>
        <w:t>Work Item / Release:</w:t>
      </w:r>
      <w:r w:rsidRPr="00440706">
        <w:rPr>
          <w:rFonts w:ascii="Arial" w:hAnsi="Arial" w:cs="Arial"/>
          <w:b/>
        </w:rPr>
        <w:tab/>
      </w:r>
      <w:r w:rsidR="007F0706" w:rsidRPr="00440706">
        <w:rPr>
          <w:rFonts w:ascii="Arial" w:hAnsi="Arial" w:cs="Arial"/>
          <w:b/>
        </w:rPr>
        <w:t>FS_AmbientIoT</w:t>
      </w:r>
      <w:r w:rsidR="00462B3D" w:rsidRPr="00440706">
        <w:rPr>
          <w:rFonts w:ascii="Arial" w:hAnsi="Arial" w:cs="Arial"/>
          <w:b/>
        </w:rPr>
        <w:t xml:space="preserve"> / Rel-1</w:t>
      </w:r>
      <w:r w:rsidR="0071071D" w:rsidRPr="00440706">
        <w:rPr>
          <w:rFonts w:ascii="Arial" w:hAnsi="Arial" w:cs="Arial"/>
          <w:b/>
        </w:rPr>
        <w:t>9</w:t>
      </w:r>
    </w:p>
    <w:p w14:paraId="1CBA3CD5" w14:textId="26622228" w:rsidR="00EF48DB" w:rsidRPr="00440706" w:rsidRDefault="00A24F28" w:rsidP="00EC53AC">
      <w:pPr>
        <w:jc w:val="both"/>
        <w:rPr>
          <w:rFonts w:ascii="Arial" w:hAnsi="Arial" w:cs="Arial"/>
          <w:i/>
        </w:rPr>
      </w:pPr>
      <w:r w:rsidRPr="00440706">
        <w:rPr>
          <w:rFonts w:ascii="Arial" w:hAnsi="Arial" w:cs="Arial"/>
          <w:i/>
        </w:rPr>
        <w:t xml:space="preserve">Abstract: </w:t>
      </w:r>
      <w:r w:rsidR="00440706">
        <w:rPr>
          <w:rFonts w:ascii="Arial" w:hAnsi="Arial" w:cs="Arial"/>
          <w:i/>
        </w:rPr>
        <w:t>T</w:t>
      </w:r>
      <w:r w:rsidR="007F0706" w:rsidRPr="00440706">
        <w:rPr>
          <w:rFonts w:ascii="Arial" w:hAnsi="Arial" w:cs="Arial"/>
          <w:i/>
        </w:rPr>
        <w:t xml:space="preserve">his is </w:t>
      </w:r>
      <w:r w:rsidR="00440706">
        <w:rPr>
          <w:rFonts w:ascii="Arial" w:hAnsi="Arial" w:cs="Arial"/>
          <w:i/>
        </w:rPr>
        <w:t xml:space="preserve">the </w:t>
      </w:r>
      <w:r w:rsidR="007F0706" w:rsidRPr="00440706">
        <w:rPr>
          <w:rFonts w:ascii="Arial" w:hAnsi="Arial" w:cs="Arial"/>
          <w:i/>
        </w:rPr>
        <w:t>key issue proposal related to WT#3 in the R19 Ambient IoT SID SP-231803.</w:t>
      </w:r>
    </w:p>
    <w:p w14:paraId="2FBC7785" w14:textId="77777777" w:rsidR="00A93620" w:rsidRPr="00440706" w:rsidRDefault="00B3593E" w:rsidP="00B3593E">
      <w:pPr>
        <w:pStyle w:val="1"/>
      </w:pPr>
      <w:r w:rsidRPr="00440706">
        <w:t xml:space="preserve">1. </w:t>
      </w:r>
      <w:r w:rsidR="00305F20" w:rsidRPr="00440706">
        <w:t>Introduction</w:t>
      </w:r>
      <w:r w:rsidR="00BE6AFC" w:rsidRPr="00440706">
        <w:t>/Discussion</w:t>
      </w:r>
    </w:p>
    <w:p w14:paraId="21C61463" w14:textId="2C61AF47" w:rsidR="007F0706" w:rsidRDefault="00440706" w:rsidP="00C3553B">
      <w:pPr>
        <w:rPr>
          <w:rFonts w:eastAsiaTheme="minorEastAsia"/>
          <w:lang w:eastAsia="zh-CN"/>
        </w:rPr>
      </w:pPr>
      <w:r>
        <w:rPr>
          <w:rFonts w:eastAsiaTheme="minorEastAsia"/>
          <w:lang w:eastAsia="zh-CN"/>
        </w:rPr>
        <w:t xml:space="preserve">The </w:t>
      </w:r>
      <w:r w:rsidR="007F0706" w:rsidRPr="00440706">
        <w:rPr>
          <w:rFonts w:eastAsiaTheme="minorEastAsia"/>
          <w:lang w:eastAsia="zh-CN"/>
        </w:rPr>
        <w:t>approved R</w:t>
      </w:r>
      <w:r>
        <w:rPr>
          <w:rFonts w:eastAsiaTheme="minorEastAsia"/>
          <w:lang w:eastAsia="zh-CN"/>
        </w:rPr>
        <w:t>el-</w:t>
      </w:r>
      <w:r w:rsidR="007F0706" w:rsidRPr="00440706">
        <w:rPr>
          <w:rFonts w:eastAsiaTheme="minorEastAsia"/>
          <w:lang w:eastAsia="zh-CN"/>
        </w:rPr>
        <w:t>19 SA2 Ambient IoT SID in SP-231803</w:t>
      </w:r>
      <w:r>
        <w:rPr>
          <w:rFonts w:eastAsiaTheme="minorEastAsia"/>
          <w:lang w:eastAsia="zh-CN"/>
        </w:rPr>
        <w:t xml:space="preserve"> has the following as WT#3:</w:t>
      </w:r>
    </w:p>
    <w:tbl>
      <w:tblPr>
        <w:tblStyle w:val="ae"/>
        <w:tblW w:w="0" w:type="auto"/>
        <w:tblLook w:val="04A0" w:firstRow="1" w:lastRow="0" w:firstColumn="1" w:lastColumn="0" w:noHBand="0" w:noVBand="1"/>
      </w:tblPr>
      <w:tblGrid>
        <w:gridCol w:w="9628"/>
      </w:tblGrid>
      <w:tr w:rsidR="00440706" w14:paraId="45EC7293" w14:textId="77777777" w:rsidTr="00440706">
        <w:tc>
          <w:tcPr>
            <w:tcW w:w="9628" w:type="dxa"/>
          </w:tcPr>
          <w:p w14:paraId="33DDB595" w14:textId="77777777" w:rsidR="00440706" w:rsidRPr="006D798C" w:rsidRDefault="00440706" w:rsidP="00440706">
            <w:pPr>
              <w:pStyle w:val="CRCoverPage"/>
              <w:numPr>
                <w:ilvl w:val="0"/>
                <w:numId w:val="16"/>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T#</w:t>
            </w:r>
            <w:r>
              <w:rPr>
                <w:rFonts w:ascii="Times New Roman" w:hAnsi="Times New Roman"/>
                <w:bCs/>
                <w:noProof/>
                <w:lang w:val="en-US" w:eastAsia="zh-CN"/>
              </w:rPr>
              <w:t>3</w:t>
            </w:r>
            <w:r w:rsidRPr="006D798C">
              <w:rPr>
                <w:rFonts w:ascii="Times New Roman" w:hAnsi="Times New Roman"/>
                <w:bCs/>
                <w:noProof/>
                <w:lang w:val="en-US" w:eastAsia="zh-CN"/>
              </w:rPr>
              <w:t xml:space="preserve"> Ambient IoT Services </w:t>
            </w:r>
          </w:p>
          <w:p w14:paraId="5B8BDE2F" w14:textId="77777777" w:rsidR="00440706" w:rsidRDefault="00440706" w:rsidP="00440706">
            <w:pPr>
              <w:pStyle w:val="CRCoverPage"/>
              <w:numPr>
                <w:ilvl w:val="1"/>
                <w:numId w:val="17"/>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T#</w:t>
            </w:r>
            <w:r>
              <w:rPr>
                <w:rFonts w:ascii="Times New Roman" w:hAnsi="Times New Roman"/>
                <w:bCs/>
                <w:noProof/>
                <w:lang w:val="en-US" w:eastAsia="zh-CN"/>
              </w:rPr>
              <w:t>3</w:t>
            </w:r>
            <w:r w:rsidRPr="006D798C">
              <w:rPr>
                <w:rFonts w:ascii="Times New Roman" w:hAnsi="Times New Roman"/>
                <w:bCs/>
                <w:noProof/>
                <w:lang w:val="en-US" w:eastAsia="zh-CN"/>
              </w:rPr>
              <w:t xml:space="preserve">.1 </w:t>
            </w:r>
            <w:r w:rsidRPr="007C6AFB">
              <w:rPr>
                <w:rFonts w:ascii="Times New Roman" w:hAnsi="Times New Roman"/>
                <w:bCs/>
                <w:noProof/>
                <w:lang w:val="en-US" w:eastAsia="zh-CN"/>
              </w:rPr>
              <w:t>Study how to support information transfer for Ambient IoT</w:t>
            </w:r>
            <w:r w:rsidRPr="007C6AFB">
              <w:rPr>
                <w:rFonts w:ascii="Times New Roman" w:hAnsi="Times New Roman" w:hint="eastAsia"/>
                <w:bCs/>
                <w:noProof/>
                <w:lang w:val="en-US" w:eastAsia="zh-CN"/>
              </w:rPr>
              <w:t xml:space="preserve"> </w:t>
            </w:r>
            <w:r w:rsidRPr="007C6AFB">
              <w:rPr>
                <w:rFonts w:ascii="Times New Roman" w:hAnsi="Times New Roman"/>
                <w:bCs/>
                <w:noProof/>
                <w:lang w:val="en-US" w:eastAsia="zh-CN"/>
              </w:rPr>
              <w:t>services and related system functionality.</w:t>
            </w:r>
          </w:p>
          <w:p w14:paraId="1FD78EBD" w14:textId="77777777" w:rsidR="00440706" w:rsidRPr="00807807" w:rsidRDefault="00440706" w:rsidP="00440706">
            <w:pPr>
              <w:pStyle w:val="NO"/>
            </w:pPr>
            <w:r w:rsidRPr="00807807">
              <w:rPr>
                <w:rFonts w:hint="eastAsia"/>
              </w:rPr>
              <w:t>NOTE</w:t>
            </w:r>
            <w:r>
              <w:t> 7</w:t>
            </w:r>
            <w:r w:rsidRPr="00807807">
              <w:rPr>
                <w:rFonts w:hint="eastAsia"/>
              </w:rPr>
              <w:t>:</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device and the network</w:t>
            </w:r>
            <w:r w:rsidRPr="002813A5">
              <w:rPr>
                <w:bCs/>
                <w:noProof/>
                <w:lang w:val="en-US" w:eastAsia="zh-CN"/>
              </w:rPr>
              <w:t xml:space="preserve"> considering the device types and capabilities</w:t>
            </w:r>
            <w:r w:rsidRPr="002813A5">
              <w:rPr>
                <w:rFonts w:hint="eastAsia"/>
              </w:rPr>
              <w:t>.</w:t>
            </w:r>
          </w:p>
          <w:p w14:paraId="679478D5" w14:textId="3A2BEF55" w:rsidR="00440706" w:rsidRPr="00440706" w:rsidRDefault="00440706" w:rsidP="00C3553B">
            <w:pPr>
              <w:pStyle w:val="CRCoverPage"/>
              <w:numPr>
                <w:ilvl w:val="1"/>
                <w:numId w:val="17"/>
              </w:numPr>
              <w:rPr>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T#</w:t>
            </w:r>
            <w:r>
              <w:rPr>
                <w:rFonts w:ascii="Times New Roman" w:hAnsi="Times New Roman"/>
                <w:bCs/>
                <w:noProof/>
                <w:lang w:val="en-US" w:eastAsia="zh-CN"/>
              </w:rPr>
              <w:t>3</w:t>
            </w:r>
            <w:r w:rsidRPr="00807807">
              <w:rPr>
                <w:rFonts w:ascii="Times New Roman" w:hAnsi="Times New Roman"/>
                <w:bCs/>
                <w:noProof/>
                <w:lang w:val="en-US" w:eastAsia="zh-CN"/>
              </w:rPr>
              <w:t xml:space="preserve">.2 </w:t>
            </w:r>
            <w:r>
              <w:rPr>
                <w:rFonts w:ascii="Times New Roman" w:hAnsi="Times New Roman"/>
                <w:bCs/>
                <w:noProof/>
                <w:lang w:val="en-US" w:eastAsia="zh-CN"/>
              </w:rPr>
              <w:t>Study</w:t>
            </w:r>
            <w:r w:rsidRPr="00807807">
              <w:rPr>
                <w:rFonts w:ascii="Times New Roman" w:hAnsi="Times New Roman"/>
                <w:bCs/>
                <w:noProof/>
                <w:lang w:val="en-US" w:eastAsia="zh-CN"/>
              </w:rPr>
              <w:t xml:space="preserve"> wh</w:t>
            </w:r>
            <w:r>
              <w:rPr>
                <w:rFonts w:ascii="Times New Roman" w:hAnsi="Times New Roman"/>
                <w:bCs/>
                <w:noProof/>
                <w:lang w:val="en-US" w:eastAsia="zh-CN"/>
              </w:rPr>
              <w:t>ich</w:t>
            </w:r>
            <w:r w:rsidRPr="00807807">
              <w:rPr>
                <w:rFonts w:ascii="Times New Roman" w:hAnsi="Times New Roman"/>
                <w:bCs/>
                <w:noProof/>
                <w:lang w:val="en-US" w:eastAsia="zh-CN"/>
              </w:rPr>
              <w:t xml:space="preserve"> Ambient IoT services</w:t>
            </w:r>
            <w:r>
              <w:rPr>
                <w:rFonts w:ascii="Times New Roman" w:hAnsi="Times New Roman"/>
                <w:bCs/>
                <w:noProof/>
                <w:lang w:val="en-US" w:eastAsia="zh-CN"/>
              </w:rPr>
              <w:t xml:space="preserve"> enabled in WT#3.1 </w:t>
            </w:r>
            <w:r w:rsidRPr="00807807">
              <w:rPr>
                <w:rFonts w:ascii="Times New Roman" w:hAnsi="Times New Roman"/>
                <w:bCs/>
                <w:noProof/>
                <w:lang w:val="en-US" w:eastAsia="zh-CN"/>
              </w:rPr>
              <w:t>to be exposed</w:t>
            </w:r>
            <w:r>
              <w:rPr>
                <w:rFonts w:ascii="Times New Roman" w:hAnsi="Times New Roman"/>
                <w:bCs/>
                <w:noProof/>
                <w:lang w:val="en-US" w:eastAsia="zh-CN"/>
              </w:rPr>
              <w:t xml:space="preserve"> to AF</w:t>
            </w:r>
            <w:r w:rsidRPr="006429A1">
              <w:rPr>
                <w:rFonts w:ascii="Times New Roman" w:hAnsi="Times New Roman"/>
                <w:bCs/>
                <w:noProof/>
                <w:lang w:val="en-US" w:eastAsia="zh-CN"/>
              </w:rPr>
              <w:t xml:space="preserve"> </w:t>
            </w:r>
            <w:r w:rsidRPr="00807807">
              <w:rPr>
                <w:rFonts w:ascii="Times New Roman" w:hAnsi="Times New Roman"/>
                <w:bCs/>
                <w:noProof/>
                <w:lang w:val="en-US" w:eastAsia="zh-CN"/>
              </w:rPr>
              <w:t>and how.</w:t>
            </w:r>
          </w:p>
        </w:tc>
      </w:tr>
    </w:tbl>
    <w:p w14:paraId="2C546A84" w14:textId="77777777" w:rsidR="002E20CF" w:rsidRDefault="002E20CF" w:rsidP="00C3553B">
      <w:pPr>
        <w:rPr>
          <w:rFonts w:eastAsiaTheme="minorEastAsia"/>
          <w:lang w:eastAsia="zh-CN"/>
        </w:rPr>
      </w:pPr>
    </w:p>
    <w:p w14:paraId="3CFF7D33" w14:textId="3A8E070B" w:rsidR="007F0706" w:rsidRPr="00440706" w:rsidRDefault="007F0706" w:rsidP="00C3553B">
      <w:pPr>
        <w:rPr>
          <w:rFonts w:eastAsiaTheme="minorEastAsia"/>
          <w:lang w:eastAsia="zh-CN"/>
        </w:rPr>
      </w:pPr>
      <w:r w:rsidRPr="00440706">
        <w:rPr>
          <w:rFonts w:eastAsiaTheme="minorEastAsia"/>
          <w:lang w:eastAsia="zh-CN"/>
        </w:rPr>
        <w:t>It is a new key issue related to this WT.</w:t>
      </w:r>
    </w:p>
    <w:p w14:paraId="69E03518" w14:textId="21504411" w:rsidR="00355410" w:rsidRPr="00440706" w:rsidRDefault="00A81241" w:rsidP="00C3553B">
      <w:pPr>
        <w:rPr>
          <w:rFonts w:eastAsiaTheme="minorEastAsia"/>
          <w:bCs/>
          <w:lang w:eastAsia="zh-CN"/>
        </w:rPr>
      </w:pPr>
      <w:r w:rsidRPr="00440706">
        <w:rPr>
          <w:bCs/>
          <w:lang w:eastAsia="zh-CN"/>
        </w:rPr>
        <w:t xml:space="preserve">TR 38.848 </w:t>
      </w:r>
      <w:r w:rsidR="00440706" w:rsidRPr="00440706">
        <w:rPr>
          <w:bCs/>
          <w:lang w:eastAsia="zh-CN"/>
        </w:rPr>
        <w:t>summariz</w:t>
      </w:r>
      <w:r w:rsidR="00440706" w:rsidRPr="00440706">
        <w:rPr>
          <w:rFonts w:eastAsiaTheme="minorEastAsia"/>
          <w:lang w:eastAsia="zh-CN"/>
        </w:rPr>
        <w:t>es</w:t>
      </w:r>
      <w:r w:rsidR="00355410" w:rsidRPr="00440706">
        <w:rPr>
          <w:rFonts w:eastAsiaTheme="minorEastAsia"/>
          <w:lang w:eastAsia="zh-CN"/>
        </w:rPr>
        <w:t xml:space="preserve"> </w:t>
      </w:r>
      <w:r w:rsidRPr="00440706">
        <w:rPr>
          <w:bCs/>
          <w:lang w:eastAsia="zh-CN"/>
        </w:rPr>
        <w:t>(Ambient IoT) s</w:t>
      </w:r>
      <w:r w:rsidR="00355410" w:rsidRPr="00440706">
        <w:rPr>
          <w:bCs/>
          <w:lang w:eastAsia="zh-CN"/>
        </w:rPr>
        <w:t>ervices</w:t>
      </w:r>
      <w:r w:rsidRPr="00440706">
        <w:rPr>
          <w:bCs/>
          <w:lang w:eastAsia="zh-CN"/>
        </w:rPr>
        <w:t xml:space="preserve"> as below</w:t>
      </w:r>
      <w:r w:rsidR="00355410" w:rsidRPr="00440706">
        <w:rPr>
          <w:bCs/>
          <w:lang w:eastAsia="zh-CN"/>
        </w:rPr>
        <w:t>:</w:t>
      </w:r>
    </w:p>
    <w:p w14:paraId="291A3D5B" w14:textId="77777777" w:rsidR="00355410" w:rsidRPr="00440706" w:rsidRDefault="00355410" w:rsidP="00355410">
      <w:pPr>
        <w:pStyle w:val="B1"/>
      </w:pPr>
      <w:r w:rsidRPr="00440706">
        <w:t>-</w:t>
      </w:r>
      <w:r w:rsidRPr="00440706">
        <w:tab/>
        <w:t>Inventory</w:t>
      </w:r>
    </w:p>
    <w:p w14:paraId="6EB096FC" w14:textId="77777777" w:rsidR="00355410" w:rsidRPr="00440706" w:rsidRDefault="00355410" w:rsidP="00355410">
      <w:pPr>
        <w:pStyle w:val="B1"/>
      </w:pPr>
      <w:r w:rsidRPr="00440706">
        <w:t>-</w:t>
      </w:r>
      <w:r w:rsidRPr="00440706">
        <w:tab/>
        <w:t>Sensors</w:t>
      </w:r>
    </w:p>
    <w:p w14:paraId="079D33F7" w14:textId="77777777" w:rsidR="00355410" w:rsidRPr="00440706" w:rsidRDefault="00355410" w:rsidP="00355410">
      <w:pPr>
        <w:pStyle w:val="B1"/>
      </w:pPr>
      <w:r w:rsidRPr="00440706">
        <w:t>-</w:t>
      </w:r>
      <w:r w:rsidRPr="00440706">
        <w:tab/>
        <w:t>Positioning</w:t>
      </w:r>
    </w:p>
    <w:p w14:paraId="34DF4C4B" w14:textId="77777777" w:rsidR="00355410" w:rsidRPr="00440706" w:rsidRDefault="00355410" w:rsidP="00355410">
      <w:pPr>
        <w:pStyle w:val="B1"/>
      </w:pPr>
      <w:r w:rsidRPr="00440706">
        <w:t>-</w:t>
      </w:r>
      <w:r w:rsidRPr="00440706">
        <w:tab/>
        <w:t>Command</w:t>
      </w:r>
    </w:p>
    <w:p w14:paraId="3E80835C" w14:textId="691F78E0" w:rsidR="00A81241" w:rsidRPr="00440706" w:rsidRDefault="00A81241" w:rsidP="00A81241">
      <w:pPr>
        <w:rPr>
          <w:rFonts w:eastAsiaTheme="minorEastAsia"/>
          <w:lang w:eastAsia="zh-CN"/>
        </w:rPr>
      </w:pPr>
      <w:bookmarkStart w:id="0" w:name="_Toc154166142"/>
      <w:r w:rsidRPr="00440706">
        <w:rPr>
          <w:rFonts w:eastAsiaTheme="minorEastAsia"/>
          <w:lang w:eastAsia="zh-CN"/>
        </w:rPr>
        <w:t>Corresponding use cases of the above Ambient IoT services are listed in Table 4.1.1-1 “Mapping between RAN representative use cases and SA1 use cases”</w:t>
      </w:r>
      <w:r w:rsidR="00440706">
        <w:rPr>
          <w:rFonts w:eastAsiaTheme="minorEastAsia"/>
          <w:lang w:eastAsia="zh-CN"/>
        </w:rPr>
        <w:t xml:space="preserve"> in TR 38.848</w:t>
      </w:r>
      <w:r w:rsidRPr="00440706">
        <w:rPr>
          <w:rFonts w:eastAsiaTheme="minorEastAsia"/>
          <w:lang w:eastAsia="zh-CN"/>
        </w:rPr>
        <w:t>.</w:t>
      </w:r>
    </w:p>
    <w:p w14:paraId="17A3C002" w14:textId="73925564" w:rsidR="007A7233" w:rsidRDefault="00A81241" w:rsidP="007A7233">
      <w:pPr>
        <w:rPr>
          <w:rFonts w:eastAsiaTheme="minorEastAsia"/>
          <w:lang w:eastAsia="zh-CN"/>
        </w:rPr>
      </w:pPr>
      <w:r w:rsidRPr="00440706">
        <w:rPr>
          <w:rFonts w:eastAsiaTheme="minorEastAsia"/>
          <w:lang w:eastAsia="zh-CN"/>
        </w:rPr>
        <w:t xml:space="preserve">In addition, </w:t>
      </w:r>
      <w:r w:rsidR="007A7233" w:rsidRPr="00440706">
        <w:rPr>
          <w:rFonts w:eastAsiaTheme="minorEastAsia"/>
          <w:lang w:eastAsia="zh-CN"/>
        </w:rPr>
        <w:t>R</w:t>
      </w:r>
      <w:r w:rsidR="00440706">
        <w:rPr>
          <w:rFonts w:eastAsiaTheme="minorEastAsia"/>
          <w:lang w:eastAsia="zh-CN"/>
        </w:rPr>
        <w:t>el-</w:t>
      </w:r>
      <w:r w:rsidR="007A7233" w:rsidRPr="00440706">
        <w:rPr>
          <w:rFonts w:eastAsiaTheme="minorEastAsia"/>
          <w:lang w:eastAsia="zh-CN"/>
        </w:rPr>
        <w:t>19 Ambient IoT work scope from RAN SID (RP-234058) indicates:</w:t>
      </w:r>
    </w:p>
    <w:tbl>
      <w:tblPr>
        <w:tblStyle w:val="ae"/>
        <w:tblW w:w="0" w:type="auto"/>
        <w:tblLook w:val="04A0" w:firstRow="1" w:lastRow="0" w:firstColumn="1" w:lastColumn="0" w:noHBand="0" w:noVBand="1"/>
      </w:tblPr>
      <w:tblGrid>
        <w:gridCol w:w="9628"/>
      </w:tblGrid>
      <w:tr w:rsidR="00440706" w14:paraId="2D7F81C6" w14:textId="77777777" w:rsidTr="00440706">
        <w:tc>
          <w:tcPr>
            <w:tcW w:w="9628" w:type="dxa"/>
          </w:tcPr>
          <w:p w14:paraId="54C8916A" w14:textId="76C2CBC4" w:rsidR="00440706" w:rsidRPr="00440706" w:rsidRDefault="00735457" w:rsidP="00CE09C1">
            <w:pPr>
              <w:spacing w:after="120"/>
              <w:ind w:left="360" w:right="-96"/>
              <w:jc w:val="both"/>
              <w:rPr>
                <w:rFonts w:eastAsiaTheme="minorEastAsia"/>
                <w:lang w:eastAsia="zh-CN"/>
              </w:rPr>
            </w:pPr>
            <w:r>
              <w:rPr>
                <w:rFonts w:eastAsia="宋体"/>
                <w:lang w:val="en-US"/>
              </w:rPr>
              <w:t>E.</w:t>
            </w:r>
            <w:r>
              <w:rPr>
                <w:rFonts w:eastAsia="宋体"/>
                <w:lang w:val="en-US"/>
              </w:rPr>
              <w:tab/>
            </w:r>
            <w:r w:rsidR="00440706">
              <w:rPr>
                <w:rFonts w:eastAsia="宋体"/>
                <w:lang w:val="en-US"/>
              </w:rPr>
              <w:t>Traffic types DO-DTT, DT, with focus on rUC1 (indoor inventory) and rUC4 (indoor command)</w:t>
            </w:r>
            <w:r w:rsidR="00440706" w:rsidRPr="00E45008">
              <w:rPr>
                <w:rFonts w:eastAsia="宋体"/>
                <w:lang w:val="en-US"/>
              </w:rPr>
              <w:t>.</w:t>
            </w:r>
            <w:r w:rsidR="00440706" w:rsidRPr="00E50BF6">
              <w:rPr>
                <w:rFonts w:eastAsia="宋体"/>
                <w:sz w:val="16"/>
                <w:szCs w:val="16"/>
              </w:rPr>
              <w:t xml:space="preserve"> </w:t>
            </w:r>
          </w:p>
        </w:tc>
      </w:tr>
    </w:tbl>
    <w:p w14:paraId="60BE3D57" w14:textId="398C8A87" w:rsidR="007A7233" w:rsidRPr="00440706" w:rsidRDefault="007A7233" w:rsidP="007A7233">
      <w:pPr>
        <w:rPr>
          <w:rFonts w:eastAsiaTheme="minorEastAsia"/>
          <w:lang w:eastAsia="zh-CN"/>
        </w:rPr>
      </w:pPr>
      <w:r w:rsidRPr="00440706">
        <w:rPr>
          <w:rFonts w:eastAsiaTheme="minorEastAsia"/>
          <w:lang w:eastAsia="zh-CN"/>
        </w:rPr>
        <w:t xml:space="preserve">SA2 </w:t>
      </w:r>
      <w:r w:rsidR="00735457">
        <w:rPr>
          <w:rFonts w:eastAsiaTheme="minorEastAsia"/>
          <w:lang w:eastAsia="zh-CN"/>
        </w:rPr>
        <w:t xml:space="preserve">SID scope is </w:t>
      </w:r>
      <w:r w:rsidRPr="00440706">
        <w:rPr>
          <w:rFonts w:eastAsiaTheme="minorEastAsia"/>
          <w:lang w:eastAsia="zh-CN"/>
        </w:rPr>
        <w:t>align with the RAN</w:t>
      </w:r>
      <w:r w:rsidR="00FC2FFB" w:rsidRPr="00440706">
        <w:rPr>
          <w:rFonts w:eastAsiaTheme="minorEastAsia"/>
          <w:lang w:eastAsia="zh-CN"/>
        </w:rPr>
        <w:t xml:space="preserve"> scope</w:t>
      </w:r>
      <w:r w:rsidRPr="00440706">
        <w:rPr>
          <w:rFonts w:eastAsiaTheme="minorEastAsia"/>
          <w:lang w:eastAsia="zh-CN"/>
        </w:rPr>
        <w:t xml:space="preserve">, </w:t>
      </w:r>
      <w:r w:rsidR="00FC2FFB" w:rsidRPr="00440706">
        <w:rPr>
          <w:rFonts w:eastAsiaTheme="minorEastAsia"/>
          <w:lang w:eastAsia="zh-CN"/>
        </w:rPr>
        <w:t>so</w:t>
      </w:r>
      <w:r w:rsidRPr="00440706">
        <w:rPr>
          <w:rFonts w:eastAsiaTheme="minorEastAsia"/>
          <w:lang w:eastAsia="zh-CN"/>
        </w:rPr>
        <w:t xml:space="preserve"> the Ambient IoT service to be considered </w:t>
      </w:r>
      <w:r w:rsidR="00A81241" w:rsidRPr="00440706">
        <w:rPr>
          <w:rFonts w:eastAsiaTheme="minorEastAsia"/>
          <w:lang w:eastAsia="zh-CN"/>
        </w:rPr>
        <w:t xml:space="preserve">under this key issue </w:t>
      </w:r>
      <w:r w:rsidR="00FC2FFB" w:rsidRPr="00440706">
        <w:rPr>
          <w:rFonts w:eastAsiaTheme="minorEastAsia"/>
          <w:lang w:eastAsia="zh-CN"/>
        </w:rPr>
        <w:t>are</w:t>
      </w:r>
      <w:r w:rsidRPr="00440706">
        <w:rPr>
          <w:rFonts w:eastAsiaTheme="minorEastAsia"/>
          <w:lang w:eastAsia="zh-CN"/>
        </w:rPr>
        <w:t>:</w:t>
      </w:r>
    </w:p>
    <w:p w14:paraId="1EB8A6C3" w14:textId="4531BB9C" w:rsidR="007A7233" w:rsidRPr="00440706" w:rsidRDefault="007A7233" w:rsidP="007A7233">
      <w:pPr>
        <w:pStyle w:val="B1"/>
      </w:pPr>
      <w:r w:rsidRPr="00440706">
        <w:t>-</w:t>
      </w:r>
      <w:r w:rsidRPr="00440706">
        <w:tab/>
        <w:t>Inventory</w:t>
      </w:r>
    </w:p>
    <w:p w14:paraId="7DE40718" w14:textId="6AC65851" w:rsidR="007A7233" w:rsidRPr="00440706" w:rsidRDefault="007A7233" w:rsidP="007A7233">
      <w:pPr>
        <w:pStyle w:val="B1"/>
      </w:pPr>
      <w:r w:rsidRPr="00440706">
        <w:t>-</w:t>
      </w:r>
      <w:r w:rsidRPr="00440706">
        <w:tab/>
        <w:t>Command</w:t>
      </w:r>
    </w:p>
    <w:p w14:paraId="17025D82" w14:textId="590D1225" w:rsidR="009A57EE" w:rsidRPr="00440706" w:rsidRDefault="006F785E" w:rsidP="00735457">
      <w:pPr>
        <w:pStyle w:val="B1"/>
        <w:ind w:left="0" w:firstLine="0"/>
        <w:rPr>
          <w:rFonts w:eastAsiaTheme="minorEastAsia"/>
          <w:lang w:eastAsia="zh-CN"/>
        </w:rPr>
      </w:pPr>
      <w:r w:rsidRPr="00440706">
        <w:rPr>
          <w:rFonts w:eastAsiaTheme="minorEastAsia"/>
          <w:lang w:eastAsia="zh-CN"/>
        </w:rPr>
        <w:t>According to SA1 TR 22.840, “command” represents “read” or “write” operations</w:t>
      </w:r>
      <w:r w:rsidR="009A57EE" w:rsidRPr="00440706">
        <w:rPr>
          <w:rFonts w:eastAsiaTheme="minorEastAsia"/>
          <w:lang w:eastAsia="zh-CN"/>
        </w:rPr>
        <w:t xml:space="preserve"> </w:t>
      </w:r>
      <w:r w:rsidR="00735457">
        <w:rPr>
          <w:rFonts w:eastAsiaTheme="minorEastAsia"/>
          <w:lang w:eastAsia="zh-CN"/>
        </w:rPr>
        <w:t xml:space="preserve">so there is a need </w:t>
      </w:r>
      <w:r w:rsidR="009A57EE" w:rsidRPr="00440706">
        <w:rPr>
          <w:rFonts w:eastAsiaTheme="minorEastAsia"/>
          <w:lang w:eastAsia="zh-CN"/>
        </w:rPr>
        <w:t xml:space="preserve">to define two </w:t>
      </w:r>
      <w:r w:rsidR="00735457" w:rsidRPr="00440706">
        <w:rPr>
          <w:rFonts w:eastAsiaTheme="minorEastAsia"/>
          <w:lang w:eastAsia="zh-CN"/>
        </w:rPr>
        <w:t>individual</w:t>
      </w:r>
      <w:r w:rsidR="009A57EE" w:rsidRPr="00440706">
        <w:rPr>
          <w:rFonts w:eastAsiaTheme="minorEastAsia"/>
          <w:lang w:eastAsia="zh-CN"/>
        </w:rPr>
        <w:t xml:space="preserve"> </w:t>
      </w:r>
      <w:r w:rsidR="000A6806" w:rsidRPr="00440706">
        <w:rPr>
          <w:rFonts w:eastAsiaTheme="minorEastAsia"/>
          <w:lang w:eastAsia="zh-CN"/>
        </w:rPr>
        <w:t xml:space="preserve">Ambient IoT </w:t>
      </w:r>
      <w:r w:rsidR="009A57EE" w:rsidRPr="00440706">
        <w:rPr>
          <w:rFonts w:eastAsiaTheme="minorEastAsia"/>
          <w:lang w:eastAsia="zh-CN"/>
        </w:rPr>
        <w:t>services</w:t>
      </w:r>
      <w:r w:rsidR="000A6806" w:rsidRPr="00440706">
        <w:rPr>
          <w:rFonts w:eastAsiaTheme="minorEastAsia"/>
          <w:lang w:eastAsia="zh-CN"/>
        </w:rPr>
        <w:t>, within the scope of “command”:</w:t>
      </w:r>
    </w:p>
    <w:p w14:paraId="0513D2A4" w14:textId="657E0981" w:rsidR="000A6806" w:rsidRPr="00440706" w:rsidRDefault="000A6806" w:rsidP="000A6806">
      <w:pPr>
        <w:pStyle w:val="B1"/>
        <w:rPr>
          <w:rFonts w:eastAsia="MS Mincho"/>
        </w:rPr>
      </w:pPr>
      <w:r w:rsidRPr="00440706">
        <w:t>-</w:t>
      </w:r>
      <w:r w:rsidRPr="00440706">
        <w:tab/>
        <w:t xml:space="preserve">Read </w:t>
      </w:r>
    </w:p>
    <w:p w14:paraId="29C525F7" w14:textId="2F3F8191" w:rsidR="000A6806" w:rsidRPr="00440706" w:rsidRDefault="000A6806" w:rsidP="000A6806">
      <w:pPr>
        <w:pStyle w:val="B1"/>
      </w:pPr>
      <w:r w:rsidRPr="00440706">
        <w:t>-</w:t>
      </w:r>
      <w:r w:rsidRPr="00440706">
        <w:tab/>
        <w:t>Write</w:t>
      </w:r>
    </w:p>
    <w:p w14:paraId="40C023E7" w14:textId="2D2C67A7" w:rsidR="00B45E0F" w:rsidRDefault="00B45E0F" w:rsidP="006F785E">
      <w:pPr>
        <w:pStyle w:val="B1"/>
        <w:ind w:left="0" w:firstLine="0"/>
        <w:rPr>
          <w:lang w:val="en-US" w:eastAsia="zh-CN"/>
        </w:rPr>
      </w:pPr>
      <w:r>
        <w:rPr>
          <w:lang w:val="en-US" w:eastAsia="zh-CN"/>
        </w:rPr>
        <w:t xml:space="preserve">In clause 5.2.3 of TS 22.369 </w:t>
      </w:r>
    </w:p>
    <w:p w14:paraId="08E749C5" w14:textId="19AC9EAC" w:rsidR="000A6806" w:rsidRPr="00440706" w:rsidRDefault="00B45E0F" w:rsidP="000C4AA3">
      <w:pPr>
        <w:pStyle w:val="B1"/>
        <w:ind w:left="0" w:firstLine="0"/>
        <w:rPr>
          <w:rFonts w:eastAsia="MS Mincho"/>
        </w:rPr>
      </w:pPr>
      <w:r w:rsidRPr="00741597">
        <w:rPr>
          <w:lang w:val="en-US" w:eastAsia="zh-CN"/>
        </w:rPr>
        <w:lastRenderedPageBreak/>
        <w:t>Based on operator policy, the 5G system shall provide a suitable mechanism to permanently disable the capability of an Ambient IoT device or a group of Ambient IoT devices to transmit RF signals.</w:t>
      </w:r>
      <w:r w:rsidR="000A6806" w:rsidRPr="00440706">
        <w:rPr>
          <w:rFonts w:eastAsia="宋体"/>
          <w:shd w:val="clear" w:color="auto" w:fill="FFFFFF"/>
        </w:rPr>
        <w:t xml:space="preserve">“Permanently disable” is therefore considered as an </w:t>
      </w:r>
      <w:r w:rsidR="000A6806" w:rsidRPr="00440706">
        <w:rPr>
          <w:rFonts w:eastAsia="宋体"/>
          <w:shd w:val="clear" w:color="auto" w:fill="FFFFFF"/>
          <w:lang w:eastAsia="zh-CN"/>
        </w:rPr>
        <w:t>Ambie</w:t>
      </w:r>
      <w:r w:rsidR="000A6806" w:rsidRPr="00440706">
        <w:rPr>
          <w:rFonts w:eastAsia="宋体"/>
          <w:shd w:val="clear" w:color="auto" w:fill="FFFFFF"/>
        </w:rPr>
        <w:t>nt IoT service.</w:t>
      </w:r>
    </w:p>
    <w:bookmarkEnd w:id="0"/>
    <w:p w14:paraId="54097AC5" w14:textId="77777777" w:rsidR="00CA6115" w:rsidRPr="00440706" w:rsidRDefault="00CA6115" w:rsidP="00CA6115">
      <w:pPr>
        <w:pStyle w:val="1"/>
      </w:pPr>
      <w:r w:rsidRPr="00440706">
        <w:t>2. Text Proposal</w:t>
      </w:r>
    </w:p>
    <w:p w14:paraId="0AB7AB0A" w14:textId="6D2977DD" w:rsidR="00CA6115" w:rsidRPr="00440706" w:rsidRDefault="00F40EE5" w:rsidP="008754B1">
      <w:pPr>
        <w:jc w:val="both"/>
        <w:rPr>
          <w:lang w:eastAsia="zh-CN"/>
        </w:rPr>
      </w:pPr>
      <w:r w:rsidRPr="00440706">
        <w:rPr>
          <w:lang w:eastAsia="zh-CN"/>
        </w:rPr>
        <w:t>It is proposed to capture the following changes vs. TR</w:t>
      </w:r>
      <w:r w:rsidR="00B7146B" w:rsidRPr="00440706">
        <w:t> </w:t>
      </w:r>
      <w:r w:rsidRPr="00440706">
        <w:rPr>
          <w:lang w:eastAsia="zh-CN"/>
        </w:rPr>
        <w:t>23.</w:t>
      </w:r>
      <w:r w:rsidR="00AE0B99" w:rsidRPr="00440706">
        <w:rPr>
          <w:lang w:eastAsia="zh-CN"/>
        </w:rPr>
        <w:t>700-</w:t>
      </w:r>
      <w:r w:rsidR="007F0706" w:rsidRPr="00440706">
        <w:rPr>
          <w:lang w:eastAsia="zh-CN"/>
        </w:rPr>
        <w:t>13</w:t>
      </w:r>
      <w:r w:rsidRPr="00440706">
        <w:rPr>
          <w:lang w:eastAsia="zh-CN"/>
        </w:rPr>
        <w:t>.</w:t>
      </w:r>
    </w:p>
    <w:p w14:paraId="43295F72" w14:textId="5F08FE7B" w:rsidR="00CA089A" w:rsidRPr="004407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440706">
        <w:rPr>
          <w:rFonts w:ascii="Arial" w:hAnsi="Arial" w:cs="Arial"/>
          <w:color w:val="FF0000"/>
          <w:sz w:val="28"/>
          <w:szCs w:val="28"/>
        </w:rPr>
        <w:t xml:space="preserve">* * * * </w:t>
      </w:r>
      <w:r w:rsidRPr="00440706">
        <w:rPr>
          <w:rFonts w:ascii="Arial" w:hAnsi="Arial" w:cs="Arial"/>
          <w:color w:val="FF0000"/>
          <w:sz w:val="28"/>
          <w:szCs w:val="28"/>
          <w:lang w:eastAsia="zh-CN"/>
        </w:rPr>
        <w:t>First</w:t>
      </w:r>
      <w:r w:rsidRPr="00440706">
        <w:rPr>
          <w:rFonts w:ascii="Arial" w:hAnsi="Arial" w:cs="Arial"/>
          <w:color w:val="FF0000"/>
          <w:sz w:val="28"/>
          <w:szCs w:val="28"/>
        </w:rPr>
        <w:t xml:space="preserve"> change </w:t>
      </w:r>
      <w:r w:rsidR="007F0706" w:rsidRPr="00440706">
        <w:rPr>
          <w:rFonts w:ascii="Arial" w:hAnsi="Arial" w:cs="Arial"/>
          <w:color w:val="FF0000"/>
          <w:sz w:val="28"/>
          <w:szCs w:val="28"/>
        </w:rPr>
        <w:t xml:space="preserve">(all </w:t>
      </w:r>
      <w:r w:rsidR="00825E61" w:rsidRPr="00440706">
        <w:rPr>
          <w:rFonts w:ascii="Arial" w:hAnsi="Arial" w:cs="Arial"/>
          <w:color w:val="FF0000"/>
          <w:sz w:val="28"/>
          <w:szCs w:val="28"/>
        </w:rPr>
        <w:t xml:space="preserve">new </w:t>
      </w:r>
      <w:r w:rsidR="007F0706" w:rsidRPr="00440706">
        <w:rPr>
          <w:rFonts w:ascii="Arial" w:hAnsi="Arial" w:cs="Arial"/>
          <w:color w:val="FF0000"/>
          <w:sz w:val="28"/>
          <w:szCs w:val="28"/>
        </w:rPr>
        <w:t>text</w:t>
      </w:r>
      <w:r w:rsidR="00853C36">
        <w:rPr>
          <w:rFonts w:ascii="Arial" w:hAnsi="Arial" w:cs="Arial"/>
          <w:color w:val="FF0000"/>
          <w:sz w:val="28"/>
          <w:szCs w:val="28"/>
        </w:rPr>
        <w:t>s</w:t>
      </w:r>
      <w:r w:rsidR="007F0706" w:rsidRPr="00440706">
        <w:rPr>
          <w:rFonts w:ascii="Arial" w:hAnsi="Arial" w:cs="Arial"/>
          <w:color w:val="FF0000"/>
          <w:sz w:val="28"/>
          <w:szCs w:val="28"/>
        </w:rPr>
        <w:t>)</w:t>
      </w:r>
      <w:r w:rsidRPr="00440706">
        <w:rPr>
          <w:rFonts w:ascii="Arial" w:hAnsi="Arial" w:cs="Arial"/>
          <w:color w:val="FF0000"/>
          <w:sz w:val="28"/>
          <w:szCs w:val="28"/>
        </w:rPr>
        <w:t>* * * *</w:t>
      </w:r>
      <w:bookmarkStart w:id="2" w:name="_Toc517082226"/>
    </w:p>
    <w:bookmarkEnd w:id="2"/>
    <w:p w14:paraId="253F76D3" w14:textId="77777777" w:rsidR="00C3553B" w:rsidRPr="00440706" w:rsidRDefault="00C3553B" w:rsidP="00C3553B">
      <w:pPr>
        <w:pStyle w:val="1"/>
      </w:pPr>
      <w:r w:rsidRPr="00440706">
        <w:t>5</w:t>
      </w:r>
      <w:r w:rsidRPr="00440706">
        <w:tab/>
        <w:t>Key Issues</w:t>
      </w:r>
    </w:p>
    <w:p w14:paraId="0EBE5166" w14:textId="7C00B303" w:rsidR="00C3553B" w:rsidRPr="00440706" w:rsidRDefault="00C3553B" w:rsidP="00C3553B">
      <w:pPr>
        <w:pStyle w:val="2"/>
        <w:rPr>
          <w:lang w:eastAsia="zh-CN"/>
        </w:rPr>
      </w:pPr>
      <w:r w:rsidRPr="00440706">
        <w:rPr>
          <w:lang w:eastAsia="zh-CN"/>
        </w:rPr>
        <w:t>5.X</w:t>
      </w:r>
      <w:r w:rsidRPr="00440706">
        <w:rPr>
          <w:lang w:eastAsia="zh-CN"/>
        </w:rPr>
        <w:tab/>
        <w:t xml:space="preserve">Key Issue #X: </w:t>
      </w:r>
      <w:r w:rsidR="00E14999" w:rsidRPr="00440706">
        <w:rPr>
          <w:lang w:eastAsia="ko-KR"/>
        </w:rPr>
        <w:t xml:space="preserve">Support of </w:t>
      </w:r>
      <w:r w:rsidR="00810757" w:rsidRPr="00440706">
        <w:rPr>
          <w:lang w:eastAsia="zh-CN"/>
        </w:rPr>
        <w:t xml:space="preserve">Ambient IoT </w:t>
      </w:r>
      <w:r w:rsidRPr="00440706">
        <w:rPr>
          <w:lang w:eastAsia="zh-CN"/>
        </w:rPr>
        <w:t>Service</w:t>
      </w:r>
      <w:r w:rsidR="00FC2FFB" w:rsidRPr="00440706">
        <w:rPr>
          <w:lang w:eastAsia="zh-CN"/>
        </w:rPr>
        <w:t>s</w:t>
      </w:r>
    </w:p>
    <w:p w14:paraId="36457A3E" w14:textId="77777777" w:rsidR="00C3553B" w:rsidRPr="00440706" w:rsidRDefault="00C3553B" w:rsidP="00C3553B">
      <w:pPr>
        <w:pStyle w:val="3"/>
        <w:rPr>
          <w:lang w:eastAsia="zh-CN"/>
        </w:rPr>
      </w:pPr>
      <w:r w:rsidRPr="00440706">
        <w:rPr>
          <w:lang w:eastAsia="zh-CN"/>
        </w:rPr>
        <w:t>5.X.1</w:t>
      </w:r>
      <w:r w:rsidRPr="00440706">
        <w:rPr>
          <w:lang w:eastAsia="zh-CN"/>
        </w:rPr>
        <w:tab/>
        <w:t>Description</w:t>
      </w:r>
    </w:p>
    <w:p w14:paraId="57B378A8" w14:textId="45F69F38" w:rsidR="00735457" w:rsidRDefault="00735457" w:rsidP="00B06D2C">
      <w:r>
        <w:t xml:space="preserve">This Key Issue pertains to the </w:t>
      </w:r>
      <w:proofErr w:type="spellStart"/>
      <w:r>
        <w:t>AIoT</w:t>
      </w:r>
      <w:proofErr w:type="spellEnd"/>
      <w:r>
        <w:t xml:space="preserve"> services. Considering that </w:t>
      </w:r>
      <w:r w:rsidR="00003D72">
        <w:t>A</w:t>
      </w:r>
      <w:r>
        <w:t xml:space="preserve">IoT </w:t>
      </w:r>
      <w:r w:rsidR="00003D72">
        <w:t>D</w:t>
      </w:r>
      <w:r>
        <w:t>evices are a new type of reduced capabilities devices, the services</w:t>
      </w:r>
      <w:r w:rsidR="001B626F" w:rsidRPr="00491863">
        <w:t>/use case</w:t>
      </w:r>
      <w:r w:rsidR="000F083D" w:rsidRPr="00491863">
        <w:t>s</w:t>
      </w:r>
      <w:r w:rsidR="00003D72">
        <w:t xml:space="preserve"> to be supported include:</w:t>
      </w:r>
    </w:p>
    <w:p w14:paraId="1B69679A" w14:textId="424CBD2A" w:rsidR="00FC2FFB" w:rsidRDefault="00FC2FFB" w:rsidP="00FC2FFB">
      <w:pPr>
        <w:pStyle w:val="B1"/>
      </w:pPr>
      <w:r w:rsidRPr="00440706">
        <w:t>-</w:t>
      </w:r>
      <w:r w:rsidRPr="00440706">
        <w:tab/>
        <w:t>Inventory</w:t>
      </w:r>
      <w:r w:rsidR="00735457">
        <w:t xml:space="preserve"> </w:t>
      </w:r>
    </w:p>
    <w:p w14:paraId="1501C449" w14:textId="7AAD047E" w:rsidR="001B626F" w:rsidRPr="00491863" w:rsidRDefault="001B626F" w:rsidP="00FC2FFB">
      <w:pPr>
        <w:pStyle w:val="B1"/>
        <w:rPr>
          <w:rFonts w:eastAsiaTheme="minorEastAsia"/>
          <w:lang w:eastAsia="zh-CN"/>
        </w:rPr>
      </w:pPr>
      <w:r>
        <w:rPr>
          <w:rFonts w:eastAsiaTheme="minorEastAsia" w:hint="eastAsia"/>
          <w:lang w:eastAsia="zh-CN"/>
        </w:rPr>
        <w:t>-</w:t>
      </w:r>
      <w:r>
        <w:rPr>
          <w:rFonts w:eastAsiaTheme="minorEastAsia"/>
          <w:lang w:eastAsia="zh-CN"/>
        </w:rPr>
        <w:tab/>
        <w:t>Command</w:t>
      </w:r>
    </w:p>
    <w:p w14:paraId="0C82E5AB" w14:textId="709018DE" w:rsidR="001B626F" w:rsidRPr="00491863" w:rsidRDefault="001B626F" w:rsidP="00491863">
      <w:pPr>
        <w:pStyle w:val="EditorsNote"/>
        <w:rPr>
          <w:lang w:eastAsia="ko-KR"/>
        </w:rPr>
      </w:pPr>
      <w:r w:rsidRPr="00491863">
        <w:rPr>
          <w:lang w:eastAsia="ko-KR"/>
        </w:rPr>
        <w:t xml:space="preserve">Editor’s note: </w:t>
      </w:r>
      <w:r>
        <w:rPr>
          <w:lang w:eastAsia="ko-KR"/>
        </w:rPr>
        <w:t>the</w:t>
      </w:r>
      <w:r w:rsidRPr="00491863">
        <w:rPr>
          <w:lang w:eastAsia="ko-KR"/>
        </w:rPr>
        <w:t xml:space="preserve"> name </w:t>
      </w:r>
      <w:r w:rsidR="00F75151">
        <w:rPr>
          <w:lang w:eastAsia="ko-KR"/>
        </w:rPr>
        <w:t>to call</w:t>
      </w:r>
      <w:r w:rsidRPr="00491863">
        <w:rPr>
          <w:lang w:eastAsia="ko-KR"/>
        </w:rPr>
        <w:t xml:space="preserve"> “Inventory” and “Command” is FFS, e.g. Ambient IoT service, use case, etc.</w:t>
      </w:r>
    </w:p>
    <w:p w14:paraId="04E965CA" w14:textId="2DF01A6A" w:rsidR="00AF0D02" w:rsidRPr="00440706" w:rsidRDefault="009C5988" w:rsidP="00B06D2C">
      <w:pPr>
        <w:rPr>
          <w:rFonts w:eastAsiaTheme="minorEastAsia"/>
          <w:lang w:eastAsia="zh-CN"/>
        </w:rPr>
      </w:pPr>
      <w:r w:rsidRPr="00440706">
        <w:rPr>
          <w:rFonts w:eastAsiaTheme="minorEastAsia"/>
          <w:lang w:eastAsia="zh-CN"/>
        </w:rPr>
        <w:t>The k</w:t>
      </w:r>
      <w:r w:rsidR="00CA7DAD" w:rsidRPr="00440706">
        <w:rPr>
          <w:rFonts w:eastAsiaTheme="minorEastAsia"/>
          <w:lang w:eastAsia="zh-CN"/>
        </w:rPr>
        <w:t xml:space="preserve">ey </w:t>
      </w:r>
      <w:r w:rsidRPr="00440706">
        <w:rPr>
          <w:rFonts w:eastAsiaTheme="minorEastAsia"/>
          <w:lang w:eastAsia="zh-CN"/>
        </w:rPr>
        <w:t>i</w:t>
      </w:r>
      <w:r w:rsidR="00CA7DAD" w:rsidRPr="00440706">
        <w:rPr>
          <w:rFonts w:eastAsiaTheme="minorEastAsia"/>
          <w:lang w:eastAsia="zh-CN"/>
        </w:rPr>
        <w:t>ssue</w:t>
      </w:r>
      <w:r w:rsidR="00702D54" w:rsidRPr="00440706">
        <w:rPr>
          <w:rFonts w:eastAsiaTheme="minorEastAsia"/>
          <w:lang w:eastAsia="zh-CN"/>
        </w:rPr>
        <w:t xml:space="preserve"> will study</w:t>
      </w:r>
      <w:r w:rsidR="00703E20" w:rsidRPr="00440706">
        <w:t xml:space="preserve"> </w:t>
      </w:r>
      <w:r w:rsidRPr="00440706">
        <w:t xml:space="preserve">the </w:t>
      </w:r>
      <w:r w:rsidR="00703E20" w:rsidRPr="00440706">
        <w:t xml:space="preserve">following </w:t>
      </w:r>
      <w:r w:rsidR="00003D72">
        <w:t>aspects</w:t>
      </w:r>
      <w:r w:rsidR="00702D54" w:rsidRPr="00440706">
        <w:rPr>
          <w:rFonts w:eastAsiaTheme="minorEastAsia"/>
          <w:lang w:eastAsia="zh-CN"/>
        </w:rPr>
        <w:t>:</w:t>
      </w:r>
    </w:p>
    <w:p w14:paraId="27A7B1BE" w14:textId="081C9EBC" w:rsidR="00AF0D02" w:rsidRDefault="00AF0D02" w:rsidP="00AF0D02">
      <w:pPr>
        <w:pStyle w:val="B1"/>
      </w:pPr>
      <w:r w:rsidRPr="00440706">
        <w:t>-</w:t>
      </w:r>
      <w:r w:rsidRPr="00440706">
        <w:tab/>
      </w:r>
      <w:r w:rsidR="009C5988" w:rsidRPr="00440706">
        <w:t xml:space="preserve">Study how to support information transfer </w:t>
      </w:r>
      <w:r w:rsidR="001B626F">
        <w:t xml:space="preserve">for </w:t>
      </w:r>
      <w:r w:rsidR="009C5988" w:rsidRPr="00440706">
        <w:t>Ambient IoT services and related system functionality</w:t>
      </w:r>
      <w:r w:rsidR="001B626F">
        <w:t>,</w:t>
      </w:r>
      <w:r w:rsidR="001B626F" w:rsidRPr="001B626F">
        <w:t xml:space="preserve"> </w:t>
      </w:r>
      <w:r w:rsidR="001B626F">
        <w:t>including the information transfer for an Ambient IoT device and for a group of Ambient IoT Devices</w:t>
      </w:r>
      <w:r w:rsidR="001B626F" w:rsidRPr="00440706">
        <w:t>.</w:t>
      </w:r>
      <w:r w:rsidR="009C5988" w:rsidRPr="00440706">
        <w:t>.</w:t>
      </w:r>
    </w:p>
    <w:p w14:paraId="79743537" w14:textId="72B64FE2" w:rsidR="00CE7DC0" w:rsidRPr="00CE7DC0" w:rsidRDefault="00CE7DC0" w:rsidP="00853C36">
      <w:pPr>
        <w:pStyle w:val="NO"/>
      </w:pPr>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device and the network</w:t>
      </w:r>
      <w:r w:rsidRPr="002813A5">
        <w:rPr>
          <w:bCs/>
          <w:noProof/>
          <w:lang w:val="en-US" w:eastAsia="zh-CN"/>
        </w:rPr>
        <w:t xml:space="preserve"> considering the device types and capabilities</w:t>
      </w:r>
      <w:r w:rsidRPr="002813A5">
        <w:rPr>
          <w:rFonts w:hint="eastAsia"/>
        </w:rPr>
        <w:t>.</w:t>
      </w:r>
    </w:p>
    <w:p w14:paraId="4A0483B9" w14:textId="38B0216B" w:rsidR="001B626F" w:rsidRPr="00491863" w:rsidRDefault="00A81241" w:rsidP="00491863">
      <w:pPr>
        <w:pStyle w:val="B1"/>
        <w:rPr>
          <w:rFonts w:eastAsiaTheme="minorEastAsia"/>
          <w:bCs/>
          <w:lang w:eastAsia="zh-CN"/>
        </w:rPr>
      </w:pPr>
      <w:r w:rsidRPr="00440706">
        <w:t>-</w:t>
      </w:r>
      <w:r w:rsidRPr="00440706">
        <w:tab/>
      </w:r>
      <w:r w:rsidRPr="00440706">
        <w:rPr>
          <w:bCs/>
          <w:lang w:eastAsia="zh-CN"/>
        </w:rPr>
        <w:t xml:space="preserve">Study which </w:t>
      </w:r>
      <w:r w:rsidR="00825E61" w:rsidRPr="00440706">
        <w:rPr>
          <w:bCs/>
          <w:lang w:eastAsia="zh-CN"/>
        </w:rPr>
        <w:t xml:space="preserve">of the enabled </w:t>
      </w:r>
      <w:r w:rsidRPr="00440706">
        <w:rPr>
          <w:bCs/>
          <w:lang w:eastAsia="zh-CN"/>
        </w:rPr>
        <w:t xml:space="preserve">Ambient IoT services </w:t>
      </w:r>
      <w:r w:rsidR="00825E61" w:rsidRPr="00440706">
        <w:rPr>
          <w:bCs/>
          <w:lang w:eastAsia="zh-CN"/>
        </w:rPr>
        <w:t>are</w:t>
      </w:r>
      <w:r w:rsidRPr="00440706">
        <w:rPr>
          <w:bCs/>
          <w:lang w:eastAsia="zh-CN"/>
        </w:rPr>
        <w:t xml:space="preserve"> exposed to AF and how</w:t>
      </w:r>
      <w:r w:rsidR="001B626F">
        <w:rPr>
          <w:bCs/>
          <w:lang w:eastAsia="zh-CN"/>
        </w:rPr>
        <w:t xml:space="preserve">, e.g. for the case AF requests </w:t>
      </w:r>
      <w:r w:rsidR="001B626F" w:rsidRPr="00440706">
        <w:rPr>
          <w:bCs/>
          <w:lang w:eastAsia="zh-CN"/>
        </w:rPr>
        <w:t>Ambient IoT service</w:t>
      </w:r>
      <w:r w:rsidR="001B626F">
        <w:rPr>
          <w:bCs/>
          <w:lang w:eastAsia="zh-CN"/>
        </w:rPr>
        <w:t xml:space="preserve"> for an Ambient IoT Device and for a group of Ambient IoT Devices</w:t>
      </w:r>
      <w:r w:rsidRPr="00440706">
        <w:rPr>
          <w:bCs/>
          <w:lang w:eastAsia="zh-CN"/>
        </w:rPr>
        <w:t>.</w:t>
      </w:r>
    </w:p>
    <w:p w14:paraId="04BA7540" w14:textId="4F117AAE" w:rsidR="00CA089A" w:rsidRPr="004407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706">
        <w:rPr>
          <w:rFonts w:ascii="Arial" w:hAnsi="Arial" w:cs="Arial"/>
          <w:color w:val="FF0000"/>
          <w:sz w:val="28"/>
          <w:szCs w:val="28"/>
        </w:rPr>
        <w:t xml:space="preserve">* * * * </w:t>
      </w:r>
      <w:r w:rsidRPr="00440706">
        <w:rPr>
          <w:rFonts w:ascii="Arial" w:hAnsi="Arial" w:cs="Arial"/>
          <w:color w:val="FF0000"/>
          <w:sz w:val="28"/>
          <w:szCs w:val="28"/>
          <w:lang w:eastAsia="zh-CN"/>
        </w:rPr>
        <w:t>End of</w:t>
      </w:r>
      <w:r w:rsidRPr="00440706">
        <w:rPr>
          <w:rFonts w:ascii="Arial" w:hAnsi="Arial" w:cs="Arial"/>
          <w:color w:val="FF0000"/>
          <w:sz w:val="28"/>
          <w:szCs w:val="28"/>
        </w:rPr>
        <w:t xml:space="preserve"> changes * * * *</w:t>
      </w:r>
      <w:bookmarkEnd w:id="1"/>
    </w:p>
    <w:sectPr w:rsidR="00CA089A" w:rsidRPr="0044070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4C8B2" w14:textId="77777777" w:rsidR="004A64A4" w:rsidRDefault="004A64A4">
      <w:r>
        <w:separator/>
      </w:r>
    </w:p>
    <w:p w14:paraId="44542822" w14:textId="77777777" w:rsidR="004A64A4" w:rsidRDefault="004A64A4"/>
  </w:endnote>
  <w:endnote w:type="continuationSeparator" w:id="0">
    <w:p w14:paraId="3C202474" w14:textId="77777777" w:rsidR="004A64A4" w:rsidRDefault="004A64A4">
      <w:r>
        <w:continuationSeparator/>
      </w:r>
    </w:p>
    <w:p w14:paraId="38234AE3" w14:textId="77777777" w:rsidR="004A64A4" w:rsidRDefault="004A6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30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816DB1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DEE54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6F696" w14:textId="77777777" w:rsidR="004A64A4" w:rsidRDefault="004A64A4">
      <w:r>
        <w:separator/>
      </w:r>
    </w:p>
    <w:p w14:paraId="2DEEA585" w14:textId="77777777" w:rsidR="004A64A4" w:rsidRDefault="004A64A4"/>
  </w:footnote>
  <w:footnote w:type="continuationSeparator" w:id="0">
    <w:p w14:paraId="2D49974F" w14:textId="77777777" w:rsidR="004A64A4" w:rsidRDefault="004A64A4">
      <w:r>
        <w:continuationSeparator/>
      </w:r>
    </w:p>
    <w:p w14:paraId="7B3E8C95" w14:textId="77777777" w:rsidR="004A64A4" w:rsidRDefault="004A64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3B63" w14:textId="77777777" w:rsidR="006F5DD0" w:rsidRDefault="006F5DD0"/>
  <w:p w14:paraId="7216355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53C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33F2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4EBFA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2pt;height:1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8124B"/>
    <w:multiLevelType w:val="hybridMultilevel"/>
    <w:tmpl w:val="B4B0636E"/>
    <w:lvl w:ilvl="0" w:tplc="1D964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17723D"/>
    <w:multiLevelType w:val="hybridMultilevel"/>
    <w:tmpl w:val="8F563A4A"/>
    <w:lvl w:ilvl="0" w:tplc="D43EDD00">
      <w:start w:val="6"/>
      <w:numFmt w:val="bullet"/>
      <w:lvlText w:val="-"/>
      <w:lvlJc w:val="left"/>
      <w:pPr>
        <w:ind w:left="420" w:hanging="420"/>
      </w:pPr>
      <w:rPr>
        <w:rFonts w:ascii="Times New Roman" w:eastAsia="Malgun Gothic"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1F3C14"/>
    <w:multiLevelType w:val="hybridMultilevel"/>
    <w:tmpl w:val="611CEB56"/>
    <w:lvl w:ilvl="0" w:tplc="22EC04EE">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3017EB"/>
    <w:multiLevelType w:val="hybridMultilevel"/>
    <w:tmpl w:val="C902D23A"/>
    <w:lvl w:ilvl="0" w:tplc="06322BC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D1E9D"/>
    <w:multiLevelType w:val="hybridMultilevel"/>
    <w:tmpl w:val="6276DE9C"/>
    <w:lvl w:ilvl="0" w:tplc="8F7AD87A">
      <w:start w:val="5"/>
      <w:numFmt w:val="bullet"/>
      <w:lvlText w:val="-"/>
      <w:lvlJc w:val="left"/>
      <w:pPr>
        <w:ind w:left="420" w:hanging="420"/>
      </w:pPr>
      <w:rPr>
        <w:rFonts w:ascii="Times New Roman" w:eastAsia="Malgun Gothic" w:hAnsi="Times New Roman" w:cs="Times New Roman" w:hint="default"/>
      </w:rPr>
    </w:lvl>
    <w:lvl w:ilvl="1" w:tplc="8F7AD87A">
      <w:start w:val="5"/>
      <w:numFmt w:val="bullet"/>
      <w:lvlText w:val="-"/>
      <w:lvlJc w:val="left"/>
      <w:pPr>
        <w:ind w:left="840" w:hanging="420"/>
      </w:pPr>
      <w:rPr>
        <w:rFonts w:ascii="Times New Roman" w:eastAsia="Malgun Gothic" w:hAnsi="Times New Roman" w:cs="Times New Roman" w:hint="default"/>
      </w:rPr>
    </w:lvl>
    <w:lvl w:ilvl="2" w:tplc="8F7AD87A">
      <w:start w:val="5"/>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
  </w:num>
  <w:num w:numId="4">
    <w:abstractNumId w:val="7"/>
  </w:num>
  <w:num w:numId="5">
    <w:abstractNumId w:val="17"/>
  </w:num>
  <w:num w:numId="6">
    <w:abstractNumId w:val="22"/>
  </w:num>
  <w:num w:numId="7">
    <w:abstractNumId w:val="12"/>
  </w:num>
  <w:num w:numId="8">
    <w:abstractNumId w:val="16"/>
  </w:num>
  <w:num w:numId="9">
    <w:abstractNumId w:val="20"/>
  </w:num>
  <w:num w:numId="10">
    <w:abstractNumId w:val="23"/>
  </w:num>
  <w:num w:numId="11">
    <w:abstractNumId w:val="13"/>
  </w:num>
  <w:num w:numId="12">
    <w:abstractNumId w:val="0"/>
  </w:num>
  <w:num w:numId="13">
    <w:abstractNumId w:val="5"/>
  </w:num>
  <w:num w:numId="14">
    <w:abstractNumId w:val="14"/>
  </w:num>
  <w:num w:numId="15">
    <w:abstractNumId w:val="21"/>
  </w:num>
  <w:num w:numId="16">
    <w:abstractNumId w:val="4"/>
  </w:num>
  <w:num w:numId="17">
    <w:abstractNumId w:val="6"/>
  </w:num>
  <w:num w:numId="18">
    <w:abstractNumId w:val="2"/>
  </w:num>
  <w:num w:numId="19">
    <w:abstractNumId w:val="18"/>
  </w:num>
  <w:num w:numId="20">
    <w:abstractNumId w:val="8"/>
  </w:num>
  <w:num w:numId="21">
    <w:abstractNumId w:val="9"/>
  </w:num>
  <w:num w:numId="22">
    <w:abstractNumId w:val="10"/>
  </w:num>
  <w:num w:numId="23">
    <w:abstractNumId w:val="3"/>
  </w:num>
  <w:num w:numId="24">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D7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EA6"/>
    <w:rsid w:val="00033FBB"/>
    <w:rsid w:val="0003464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22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806"/>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AA3"/>
    <w:rsid w:val="000C71AA"/>
    <w:rsid w:val="000C74FC"/>
    <w:rsid w:val="000C7FDC"/>
    <w:rsid w:val="000D0180"/>
    <w:rsid w:val="000D0F88"/>
    <w:rsid w:val="000D0FDE"/>
    <w:rsid w:val="000D1BFB"/>
    <w:rsid w:val="000D2E76"/>
    <w:rsid w:val="000D40A1"/>
    <w:rsid w:val="000D59E4"/>
    <w:rsid w:val="000D5EAF"/>
    <w:rsid w:val="000D70EA"/>
    <w:rsid w:val="000D7A33"/>
    <w:rsid w:val="000E44F6"/>
    <w:rsid w:val="000F0450"/>
    <w:rsid w:val="000F06D8"/>
    <w:rsid w:val="000F083D"/>
    <w:rsid w:val="000F3035"/>
    <w:rsid w:val="000F5D71"/>
    <w:rsid w:val="000F5E59"/>
    <w:rsid w:val="000F60B7"/>
    <w:rsid w:val="000F67B7"/>
    <w:rsid w:val="000F77CC"/>
    <w:rsid w:val="000F7F37"/>
    <w:rsid w:val="0010191A"/>
    <w:rsid w:val="00101FFB"/>
    <w:rsid w:val="00102942"/>
    <w:rsid w:val="0010430B"/>
    <w:rsid w:val="00104CDA"/>
    <w:rsid w:val="00105243"/>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C2F"/>
    <w:rsid w:val="001673CA"/>
    <w:rsid w:val="00167AF3"/>
    <w:rsid w:val="00170A7C"/>
    <w:rsid w:val="0017207F"/>
    <w:rsid w:val="001731A2"/>
    <w:rsid w:val="001736B5"/>
    <w:rsid w:val="00173A57"/>
    <w:rsid w:val="001750EF"/>
    <w:rsid w:val="001765B4"/>
    <w:rsid w:val="00176CD0"/>
    <w:rsid w:val="00177C1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E33"/>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E5F"/>
    <w:rsid w:val="001B0220"/>
    <w:rsid w:val="001B07DF"/>
    <w:rsid w:val="001B0D21"/>
    <w:rsid w:val="001B193C"/>
    <w:rsid w:val="001B1EDD"/>
    <w:rsid w:val="001B2070"/>
    <w:rsid w:val="001B2836"/>
    <w:rsid w:val="001B2CFE"/>
    <w:rsid w:val="001B3759"/>
    <w:rsid w:val="001B3D20"/>
    <w:rsid w:val="001B4D5D"/>
    <w:rsid w:val="001B4DFC"/>
    <w:rsid w:val="001B546B"/>
    <w:rsid w:val="001B5EBE"/>
    <w:rsid w:val="001B626F"/>
    <w:rsid w:val="001B7516"/>
    <w:rsid w:val="001B7BD4"/>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BDB"/>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71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43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855"/>
    <w:rsid w:val="002D4952"/>
    <w:rsid w:val="002D5CFB"/>
    <w:rsid w:val="002D5E9C"/>
    <w:rsid w:val="002D7DAF"/>
    <w:rsid w:val="002E199D"/>
    <w:rsid w:val="002E1B45"/>
    <w:rsid w:val="002E2018"/>
    <w:rsid w:val="002E20C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5A"/>
    <w:rsid w:val="003542DA"/>
    <w:rsid w:val="003543FF"/>
    <w:rsid w:val="00355410"/>
    <w:rsid w:val="003557F0"/>
    <w:rsid w:val="00356277"/>
    <w:rsid w:val="003607F8"/>
    <w:rsid w:val="00360CF4"/>
    <w:rsid w:val="003619B5"/>
    <w:rsid w:val="00361C57"/>
    <w:rsid w:val="00363BB4"/>
    <w:rsid w:val="00364C69"/>
    <w:rsid w:val="00365501"/>
    <w:rsid w:val="003655BA"/>
    <w:rsid w:val="003667B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D3"/>
    <w:rsid w:val="003A376F"/>
    <w:rsid w:val="003A3BC8"/>
    <w:rsid w:val="003A5197"/>
    <w:rsid w:val="003A69B6"/>
    <w:rsid w:val="003A6AB2"/>
    <w:rsid w:val="003B00A0"/>
    <w:rsid w:val="003B020E"/>
    <w:rsid w:val="003B0FC2"/>
    <w:rsid w:val="003B2E77"/>
    <w:rsid w:val="003B2F4F"/>
    <w:rsid w:val="003B39DA"/>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A87"/>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76F"/>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7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9AF"/>
    <w:rsid w:val="00482DD7"/>
    <w:rsid w:val="00482F42"/>
    <w:rsid w:val="00483322"/>
    <w:rsid w:val="00483E3C"/>
    <w:rsid w:val="00485470"/>
    <w:rsid w:val="004862C2"/>
    <w:rsid w:val="0048675E"/>
    <w:rsid w:val="0048698D"/>
    <w:rsid w:val="00487D9F"/>
    <w:rsid w:val="00491863"/>
    <w:rsid w:val="00491A0E"/>
    <w:rsid w:val="00494686"/>
    <w:rsid w:val="0049476B"/>
    <w:rsid w:val="004953B2"/>
    <w:rsid w:val="00497688"/>
    <w:rsid w:val="00497F3F"/>
    <w:rsid w:val="004A11B0"/>
    <w:rsid w:val="004A1D6F"/>
    <w:rsid w:val="004A2899"/>
    <w:rsid w:val="004A28DB"/>
    <w:rsid w:val="004A4199"/>
    <w:rsid w:val="004A4BB5"/>
    <w:rsid w:val="004A57A6"/>
    <w:rsid w:val="004A5BEF"/>
    <w:rsid w:val="004A64A4"/>
    <w:rsid w:val="004B08B3"/>
    <w:rsid w:val="004B28C5"/>
    <w:rsid w:val="004B28FE"/>
    <w:rsid w:val="004B3A9A"/>
    <w:rsid w:val="004B472A"/>
    <w:rsid w:val="004B48B8"/>
    <w:rsid w:val="004B4FB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816"/>
    <w:rsid w:val="004E59B7"/>
    <w:rsid w:val="004E5C05"/>
    <w:rsid w:val="004E5D4F"/>
    <w:rsid w:val="004E7315"/>
    <w:rsid w:val="004F0B8C"/>
    <w:rsid w:val="004F0C9A"/>
    <w:rsid w:val="004F162D"/>
    <w:rsid w:val="004F1C34"/>
    <w:rsid w:val="004F277A"/>
    <w:rsid w:val="004F33C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9E6"/>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4E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C45"/>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AA7"/>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0FF"/>
    <w:rsid w:val="005F33AF"/>
    <w:rsid w:val="005F3633"/>
    <w:rsid w:val="005F3781"/>
    <w:rsid w:val="005F59D9"/>
    <w:rsid w:val="005F698D"/>
    <w:rsid w:val="005F6FA0"/>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0AD"/>
    <w:rsid w:val="0065339E"/>
    <w:rsid w:val="006539B5"/>
    <w:rsid w:val="0065445C"/>
    <w:rsid w:val="0066251F"/>
    <w:rsid w:val="00665688"/>
    <w:rsid w:val="0066568F"/>
    <w:rsid w:val="00665E8C"/>
    <w:rsid w:val="00666995"/>
    <w:rsid w:val="0066757F"/>
    <w:rsid w:val="00667DCB"/>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54D"/>
    <w:rsid w:val="006E6E00"/>
    <w:rsid w:val="006F0412"/>
    <w:rsid w:val="006F0544"/>
    <w:rsid w:val="006F2BEF"/>
    <w:rsid w:val="006F2E66"/>
    <w:rsid w:val="006F383F"/>
    <w:rsid w:val="006F4568"/>
    <w:rsid w:val="006F4C4E"/>
    <w:rsid w:val="006F4C5E"/>
    <w:rsid w:val="006F4D8E"/>
    <w:rsid w:val="006F5DD0"/>
    <w:rsid w:val="006F66BD"/>
    <w:rsid w:val="006F7205"/>
    <w:rsid w:val="006F785E"/>
    <w:rsid w:val="007009DC"/>
    <w:rsid w:val="00702D54"/>
    <w:rsid w:val="00703E20"/>
    <w:rsid w:val="00704663"/>
    <w:rsid w:val="00705D58"/>
    <w:rsid w:val="00705F89"/>
    <w:rsid w:val="00706881"/>
    <w:rsid w:val="007077AE"/>
    <w:rsid w:val="0071071D"/>
    <w:rsid w:val="00710E79"/>
    <w:rsid w:val="00711F58"/>
    <w:rsid w:val="00713FD9"/>
    <w:rsid w:val="00714EF6"/>
    <w:rsid w:val="007150F0"/>
    <w:rsid w:val="0071544D"/>
    <w:rsid w:val="007165E0"/>
    <w:rsid w:val="00717D60"/>
    <w:rsid w:val="00717E4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457"/>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3E"/>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10F"/>
    <w:rsid w:val="007A2FDA"/>
    <w:rsid w:val="007A31EE"/>
    <w:rsid w:val="007A3633"/>
    <w:rsid w:val="007A3E80"/>
    <w:rsid w:val="007A42A5"/>
    <w:rsid w:val="007A571E"/>
    <w:rsid w:val="007A6135"/>
    <w:rsid w:val="007A70F7"/>
    <w:rsid w:val="007A723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CE"/>
    <w:rsid w:val="007C4A64"/>
    <w:rsid w:val="007C5E11"/>
    <w:rsid w:val="007C71BB"/>
    <w:rsid w:val="007C75CA"/>
    <w:rsid w:val="007D1079"/>
    <w:rsid w:val="007D13D5"/>
    <w:rsid w:val="007D154A"/>
    <w:rsid w:val="007D3431"/>
    <w:rsid w:val="007D3C8C"/>
    <w:rsid w:val="007D4832"/>
    <w:rsid w:val="007D4A0E"/>
    <w:rsid w:val="007D4B0C"/>
    <w:rsid w:val="007D572B"/>
    <w:rsid w:val="007E00BC"/>
    <w:rsid w:val="007E21DF"/>
    <w:rsid w:val="007E49AA"/>
    <w:rsid w:val="007E5287"/>
    <w:rsid w:val="007E605A"/>
    <w:rsid w:val="007E69CC"/>
    <w:rsid w:val="007E6FB0"/>
    <w:rsid w:val="007F0706"/>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75"/>
    <w:rsid w:val="008103FE"/>
    <w:rsid w:val="00810757"/>
    <w:rsid w:val="00811981"/>
    <w:rsid w:val="0081245E"/>
    <w:rsid w:val="00812CCD"/>
    <w:rsid w:val="00813D73"/>
    <w:rsid w:val="00814809"/>
    <w:rsid w:val="008218D6"/>
    <w:rsid w:val="00821AE8"/>
    <w:rsid w:val="008224A6"/>
    <w:rsid w:val="00822C6A"/>
    <w:rsid w:val="008252D8"/>
    <w:rsid w:val="00825910"/>
    <w:rsid w:val="00825E61"/>
    <w:rsid w:val="008273A1"/>
    <w:rsid w:val="008274BB"/>
    <w:rsid w:val="00830B16"/>
    <w:rsid w:val="00830CDB"/>
    <w:rsid w:val="008318AB"/>
    <w:rsid w:val="0083265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36"/>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A6F"/>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505"/>
    <w:rsid w:val="008C1FF7"/>
    <w:rsid w:val="008C32D5"/>
    <w:rsid w:val="008C362C"/>
    <w:rsid w:val="008C3743"/>
    <w:rsid w:val="008C41D5"/>
    <w:rsid w:val="008C4329"/>
    <w:rsid w:val="008C4952"/>
    <w:rsid w:val="008C5B59"/>
    <w:rsid w:val="008C7A5F"/>
    <w:rsid w:val="008C7F07"/>
    <w:rsid w:val="008D0486"/>
    <w:rsid w:val="008D092C"/>
    <w:rsid w:val="008D170E"/>
    <w:rsid w:val="008D1AC4"/>
    <w:rsid w:val="008D1B17"/>
    <w:rsid w:val="008D1DB6"/>
    <w:rsid w:val="008D2D20"/>
    <w:rsid w:val="008D6B3F"/>
    <w:rsid w:val="008E0416"/>
    <w:rsid w:val="008E0EB6"/>
    <w:rsid w:val="008E12F8"/>
    <w:rsid w:val="008E2C98"/>
    <w:rsid w:val="008E3D19"/>
    <w:rsid w:val="008E614A"/>
    <w:rsid w:val="008E6704"/>
    <w:rsid w:val="008E6D39"/>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1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2F"/>
    <w:rsid w:val="009A250E"/>
    <w:rsid w:val="009A36B1"/>
    <w:rsid w:val="009A44DE"/>
    <w:rsid w:val="009A5784"/>
    <w:rsid w:val="009A57EE"/>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988"/>
    <w:rsid w:val="009C5C95"/>
    <w:rsid w:val="009C609B"/>
    <w:rsid w:val="009C6293"/>
    <w:rsid w:val="009C68C4"/>
    <w:rsid w:val="009D00B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737"/>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E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241"/>
    <w:rsid w:val="00A8265C"/>
    <w:rsid w:val="00A83682"/>
    <w:rsid w:val="00A8447E"/>
    <w:rsid w:val="00A86847"/>
    <w:rsid w:val="00A86B4F"/>
    <w:rsid w:val="00A904DB"/>
    <w:rsid w:val="00A90D2B"/>
    <w:rsid w:val="00A9186F"/>
    <w:rsid w:val="00A9190D"/>
    <w:rsid w:val="00A92D85"/>
    <w:rsid w:val="00A93620"/>
    <w:rsid w:val="00A93E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9AE"/>
    <w:rsid w:val="00AE51ED"/>
    <w:rsid w:val="00AE58A6"/>
    <w:rsid w:val="00AE6A23"/>
    <w:rsid w:val="00AE6C6F"/>
    <w:rsid w:val="00AE7A72"/>
    <w:rsid w:val="00AE7A8D"/>
    <w:rsid w:val="00AE7BDE"/>
    <w:rsid w:val="00AF0591"/>
    <w:rsid w:val="00AF0655"/>
    <w:rsid w:val="00AF09FB"/>
    <w:rsid w:val="00AF0D02"/>
    <w:rsid w:val="00AF3346"/>
    <w:rsid w:val="00AF3A96"/>
    <w:rsid w:val="00AF3B3F"/>
    <w:rsid w:val="00AF3EBA"/>
    <w:rsid w:val="00AF4A9B"/>
    <w:rsid w:val="00AF7393"/>
    <w:rsid w:val="00B014C2"/>
    <w:rsid w:val="00B02BFC"/>
    <w:rsid w:val="00B03770"/>
    <w:rsid w:val="00B03D58"/>
    <w:rsid w:val="00B03E15"/>
    <w:rsid w:val="00B03F2F"/>
    <w:rsid w:val="00B04613"/>
    <w:rsid w:val="00B04AC1"/>
    <w:rsid w:val="00B04C51"/>
    <w:rsid w:val="00B059AF"/>
    <w:rsid w:val="00B06D2C"/>
    <w:rsid w:val="00B06F3E"/>
    <w:rsid w:val="00B079F5"/>
    <w:rsid w:val="00B10464"/>
    <w:rsid w:val="00B14987"/>
    <w:rsid w:val="00B15CB4"/>
    <w:rsid w:val="00B15D04"/>
    <w:rsid w:val="00B17779"/>
    <w:rsid w:val="00B20E9E"/>
    <w:rsid w:val="00B21492"/>
    <w:rsid w:val="00B2149D"/>
    <w:rsid w:val="00B22ED3"/>
    <w:rsid w:val="00B24F30"/>
    <w:rsid w:val="00B250D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0F"/>
    <w:rsid w:val="00B464DA"/>
    <w:rsid w:val="00B4657F"/>
    <w:rsid w:val="00B47340"/>
    <w:rsid w:val="00B47691"/>
    <w:rsid w:val="00B4781C"/>
    <w:rsid w:val="00B5096F"/>
    <w:rsid w:val="00B51FF2"/>
    <w:rsid w:val="00B526DF"/>
    <w:rsid w:val="00B52FA0"/>
    <w:rsid w:val="00B5315C"/>
    <w:rsid w:val="00B54F53"/>
    <w:rsid w:val="00B558B3"/>
    <w:rsid w:val="00B55BE9"/>
    <w:rsid w:val="00B560D2"/>
    <w:rsid w:val="00B5769D"/>
    <w:rsid w:val="00B57B4F"/>
    <w:rsid w:val="00B61BA6"/>
    <w:rsid w:val="00B6361C"/>
    <w:rsid w:val="00B65D1F"/>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AA"/>
    <w:rsid w:val="00C34F3A"/>
    <w:rsid w:val="00C3553B"/>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FA7"/>
    <w:rsid w:val="00C65131"/>
    <w:rsid w:val="00C6579C"/>
    <w:rsid w:val="00C66615"/>
    <w:rsid w:val="00C66957"/>
    <w:rsid w:val="00C67AC5"/>
    <w:rsid w:val="00C70037"/>
    <w:rsid w:val="00C707A7"/>
    <w:rsid w:val="00C71E0D"/>
    <w:rsid w:val="00C7263C"/>
    <w:rsid w:val="00C74B22"/>
    <w:rsid w:val="00C75299"/>
    <w:rsid w:val="00C76599"/>
    <w:rsid w:val="00C76BBA"/>
    <w:rsid w:val="00C76DE8"/>
    <w:rsid w:val="00C775F6"/>
    <w:rsid w:val="00C77744"/>
    <w:rsid w:val="00C77E48"/>
    <w:rsid w:val="00C80BE3"/>
    <w:rsid w:val="00C80EAD"/>
    <w:rsid w:val="00C8247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DAD"/>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9C1"/>
    <w:rsid w:val="00CE14C8"/>
    <w:rsid w:val="00CE34A4"/>
    <w:rsid w:val="00CE682B"/>
    <w:rsid w:val="00CE73D7"/>
    <w:rsid w:val="00CE75A3"/>
    <w:rsid w:val="00CE7DC0"/>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D93"/>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63A"/>
    <w:rsid w:val="00D55084"/>
    <w:rsid w:val="00D579EB"/>
    <w:rsid w:val="00D614D5"/>
    <w:rsid w:val="00D61F30"/>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13B"/>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BF"/>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4A"/>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499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29F"/>
    <w:rsid w:val="00ED5D51"/>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AF"/>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334"/>
    <w:rsid w:val="00F117CA"/>
    <w:rsid w:val="00F12167"/>
    <w:rsid w:val="00F14A8A"/>
    <w:rsid w:val="00F151BF"/>
    <w:rsid w:val="00F15688"/>
    <w:rsid w:val="00F15B1D"/>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2A3"/>
    <w:rsid w:val="00F62FE9"/>
    <w:rsid w:val="00F64B9B"/>
    <w:rsid w:val="00F65A1B"/>
    <w:rsid w:val="00F66C8A"/>
    <w:rsid w:val="00F67522"/>
    <w:rsid w:val="00F67578"/>
    <w:rsid w:val="00F67C3F"/>
    <w:rsid w:val="00F72B8D"/>
    <w:rsid w:val="00F72DB4"/>
    <w:rsid w:val="00F73F19"/>
    <w:rsid w:val="00F75151"/>
    <w:rsid w:val="00F76259"/>
    <w:rsid w:val="00F76296"/>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DD1"/>
    <w:rsid w:val="00FC1B87"/>
    <w:rsid w:val="00FC2C86"/>
    <w:rsid w:val="00FC2FFB"/>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E7D5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D5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C3553B"/>
    <w:pPr>
      <w:spacing w:after="120"/>
    </w:pPr>
    <w:rPr>
      <w:rFonts w:ascii="Arial" w:eastAsiaTheme="minorEastAsia" w:hAnsi="Arial"/>
      <w:lang w:val="en-GB" w:eastAsia="en-US"/>
    </w:rPr>
  </w:style>
  <w:style w:type="table" w:customStyle="1" w:styleId="TableGrid1">
    <w:name w:val="Table Grid1"/>
    <w:basedOn w:val="a1"/>
    <w:next w:val="ae"/>
    <w:rsid w:val="007A7233"/>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475444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E33029-D9C8-4BCA-9A7C-99736E45AC3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476</Words>
  <Characters>2718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2024-01-30T15:08:00Z</dcterms:created>
  <dcterms:modified xsi:type="dcterms:W3CDTF">2024-01-30T15:10:00Z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(3)RDqb9EmPueH1qnKsVcI45+TCM5oEq6ocziKjkgPfDdubgyGMoN+M6ClJMe1OdyJI/nwpneWK
vMOChHUz2t4QS/iih8PqaOGhXohgCHOsmCMNNpb2bWBoi/EoM10acPjbzvbpsoVRGStSEcgq
FeZb46rul+NAoE5KsOiyZk4sdv7yEsJmviAwC4ChPZbxoidtusDt1/w1kxItNJkPbdvq1XDT
R7T4jpVQpj8gYBXPpV</vt:lpwstr>
  </property>
  <property fmtid="{D5CDD505-2E9C-101B-9397-08002B2CF9AE}" pid="9" name="_2015_ms_pID_7253431">
    <vt:lpwstr>bFsuGmYT/7FzdeNtY642Z5Dn7X8QXBiED44hlmcwZsW80s/qyIOE98
/kDaLZAKC8gVnB/AuQacobgADn6sGFJUGt0WJTF0Ui4G4th1V9aTtH/3gzb2g7zjLFhYolAl
WnWtMUJ5SBACx7WLX5I+5fi42HBGkP2Me7aKx7IBJysiOa7iKPn2cL/8C1OSuLbN10fUtknA
wukzRjCQSJI/t7JvPBrzP0ZpHfYDba7z1goy</vt:lpwstr>
  </property>
  <property fmtid="{D5CDD505-2E9C-101B-9397-08002B2CF9AE}" pid="10" name="_2015_ms_pID_7253432">
    <vt:lpwstr>zPfevCq3J2qBbXjxnYYVqQg=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1704791522</vt:lpwstr>
  </property>
</Properties>
</file>